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15BA3A" w14:textId="77777777" w:rsidR="009D02DD" w:rsidRPr="009D02DD" w:rsidRDefault="009D02DD" w:rsidP="001F275F">
      <w:pPr>
        <w:spacing w:before="120" w:after="0" w:line="240" w:lineRule="auto"/>
        <w:jc w:val="both"/>
        <w:outlineLvl w:val="0"/>
        <w:rPr>
          <w:rFonts w:ascii="Helv" w:hAnsi="Helv" w:cs="Helv"/>
          <w:b/>
          <w:sz w:val="24"/>
          <w:szCs w:val="24"/>
        </w:rPr>
      </w:pPr>
      <w:r w:rsidRPr="009D02DD">
        <w:rPr>
          <w:rFonts w:ascii="Helv" w:hAnsi="Helv" w:cs="Helv"/>
          <w:b/>
          <w:sz w:val="24"/>
          <w:szCs w:val="24"/>
        </w:rPr>
        <w:t>Obavijest o obradi osobnih podataka</w:t>
      </w:r>
    </w:p>
    <w:p w14:paraId="2C960409" w14:textId="77777777" w:rsidR="009D02DD" w:rsidRPr="00BC6145" w:rsidRDefault="009D02DD" w:rsidP="001F275F">
      <w:pPr>
        <w:spacing w:before="120" w:after="0" w:line="240" w:lineRule="auto"/>
        <w:jc w:val="both"/>
        <w:rPr>
          <w:rFonts w:ascii="Helv" w:hAnsi="Helv" w:cs="Helv"/>
          <w:sz w:val="20"/>
          <w:szCs w:val="20"/>
        </w:rPr>
      </w:pPr>
      <w:r w:rsidRPr="009D02DD">
        <w:rPr>
          <w:rFonts w:ascii="Helv" w:hAnsi="Helv" w:cs="Helv"/>
          <w:sz w:val="20"/>
          <w:szCs w:val="20"/>
        </w:rPr>
        <w:t>Ova Obavijest o obradi osobnih podataka korisnika (dalje: Obavijest) primjenjuje se na obradu osobnih podataka fizičk</w:t>
      </w:r>
      <w:r w:rsidRPr="00BC6145">
        <w:rPr>
          <w:rFonts w:ascii="Helv" w:hAnsi="Helv" w:cs="Helv"/>
          <w:sz w:val="20"/>
          <w:szCs w:val="20"/>
        </w:rPr>
        <w:t xml:space="preserve">ih osoba kao korisnika sustava </w:t>
      </w:r>
      <w:r w:rsidRPr="009D02DD">
        <w:rPr>
          <w:rFonts w:ascii="Helv" w:hAnsi="Helv" w:cs="Helv"/>
          <w:sz w:val="20"/>
          <w:szCs w:val="20"/>
        </w:rPr>
        <w:t xml:space="preserve">Fondovi </w:t>
      </w:r>
      <w:r w:rsidRPr="00BC6145">
        <w:rPr>
          <w:rFonts w:ascii="Helv" w:hAnsi="Helv" w:cs="Helv"/>
          <w:sz w:val="20"/>
          <w:szCs w:val="20"/>
        </w:rPr>
        <w:t>EU</w:t>
      </w:r>
      <w:r w:rsidR="00516A13">
        <w:rPr>
          <w:rFonts w:ascii="Helv" w:hAnsi="Helv" w:cs="Helv"/>
          <w:sz w:val="20"/>
          <w:szCs w:val="20"/>
        </w:rPr>
        <w:t>,</w:t>
      </w:r>
      <w:r w:rsidRPr="00BC6145">
        <w:rPr>
          <w:rFonts w:ascii="Helv" w:hAnsi="Helv" w:cs="Helv"/>
          <w:sz w:val="20"/>
          <w:szCs w:val="20"/>
        </w:rPr>
        <w:t xml:space="preserve"> </w:t>
      </w:r>
      <w:r w:rsidR="00516A13" w:rsidRPr="00516A13">
        <w:rPr>
          <w:rFonts w:ascii="Helv" w:hAnsi="Helv" w:cs="Helv"/>
          <w:sz w:val="20"/>
          <w:szCs w:val="20"/>
        </w:rPr>
        <w:t xml:space="preserve">podsustav Nacionalni plan oporavka i otpornosti 2021.-2026. </w:t>
      </w:r>
      <w:r w:rsidRPr="009D02DD">
        <w:rPr>
          <w:rFonts w:ascii="Helv" w:hAnsi="Helv" w:cs="Helv"/>
          <w:sz w:val="20"/>
          <w:szCs w:val="20"/>
        </w:rPr>
        <w:t>(dalje: Sustav).</w:t>
      </w:r>
    </w:p>
    <w:p w14:paraId="12259341" w14:textId="1B0373D5" w:rsidR="009D02DD" w:rsidRPr="009D02DD" w:rsidRDefault="009D02DD" w:rsidP="001F275F">
      <w:pPr>
        <w:spacing w:after="120" w:line="240" w:lineRule="auto"/>
        <w:jc w:val="both"/>
        <w:rPr>
          <w:rFonts w:ascii="Helv" w:hAnsi="Helv" w:cs="Helv"/>
          <w:sz w:val="20"/>
          <w:szCs w:val="20"/>
        </w:rPr>
      </w:pPr>
      <w:r w:rsidRPr="009D02DD">
        <w:rPr>
          <w:rFonts w:ascii="Helv" w:hAnsi="Helv" w:cs="Helv"/>
          <w:sz w:val="20"/>
          <w:szCs w:val="20"/>
        </w:rPr>
        <w:t xml:space="preserve">Obrada podataka se obavlja u skladu s Uredbom EU 2016/679 Europskog parlamenta i Vijeća od 27. travnja 2016. o zaštiti pojedinaca u vezi s obradom osobnih podataka i o slobodnom kretanju takvih </w:t>
      </w:r>
      <w:r w:rsidRPr="004A3B63">
        <w:rPr>
          <w:rFonts w:ascii="Helv" w:hAnsi="Helv" w:cs="Helv"/>
          <w:sz w:val="20"/>
          <w:szCs w:val="20"/>
        </w:rPr>
        <w:t xml:space="preserve">podataka (dalje: Uredba), </w:t>
      </w:r>
      <w:r w:rsidR="00CD374D" w:rsidRPr="00CD374D">
        <w:rPr>
          <w:rFonts w:ascii="Helv" w:hAnsi="Helv" w:cs="Helv"/>
          <w:sz w:val="20"/>
          <w:szCs w:val="20"/>
        </w:rPr>
        <w:t>stavljanju izvan snage Direktive 95/46/EZ (Opća uredba o zaštiti podataka)</w:t>
      </w:r>
      <w:r w:rsidR="00CD374D">
        <w:rPr>
          <w:rFonts w:ascii="Helv" w:hAnsi="Helv" w:cs="Helv"/>
          <w:sz w:val="20"/>
          <w:szCs w:val="20"/>
        </w:rPr>
        <w:t xml:space="preserve">, </w:t>
      </w:r>
      <w:r w:rsidRPr="004A3B63">
        <w:rPr>
          <w:rFonts w:ascii="Helv" w:hAnsi="Helv" w:cs="Helv"/>
          <w:sz w:val="20"/>
          <w:szCs w:val="20"/>
        </w:rPr>
        <w:t xml:space="preserve">Zakonom o provedbi Opće uredbe o zaštiti podataka (NN 42/2018) (dalje: </w:t>
      </w:r>
      <w:r w:rsidRPr="009D02DD">
        <w:rPr>
          <w:rFonts w:ascii="Helv" w:hAnsi="Helv" w:cs="Helv"/>
          <w:sz w:val="20"/>
          <w:szCs w:val="20"/>
        </w:rPr>
        <w:t>Zakon) i ostalim relevantnim propisima koji se primjenjuju u Republici Hrvatskoj. Osobni podaci korisnika Sustava registriraju se u bazi podataka Sustava te se obrađuju ručno i automatizirano.</w:t>
      </w:r>
    </w:p>
    <w:p w14:paraId="12BCDA7A" w14:textId="77777777" w:rsidR="00E72D79" w:rsidRDefault="00E72D79" w:rsidP="001F275F">
      <w:pPr>
        <w:spacing w:after="120" w:line="240" w:lineRule="auto"/>
        <w:jc w:val="both"/>
        <w:outlineLvl w:val="1"/>
        <w:rPr>
          <w:rFonts w:ascii="Helv" w:hAnsi="Helv" w:cs="Helv"/>
          <w:b/>
          <w:sz w:val="24"/>
          <w:szCs w:val="24"/>
        </w:rPr>
      </w:pPr>
    </w:p>
    <w:p w14:paraId="74C4D0D4" w14:textId="77777777" w:rsidR="009D02DD" w:rsidRPr="009D02DD" w:rsidRDefault="009D02DD" w:rsidP="001F275F">
      <w:pPr>
        <w:spacing w:after="120" w:line="240" w:lineRule="auto"/>
        <w:jc w:val="both"/>
        <w:outlineLvl w:val="1"/>
        <w:rPr>
          <w:rFonts w:ascii="Helv" w:hAnsi="Helv" w:cs="Helv"/>
          <w:b/>
          <w:sz w:val="24"/>
          <w:szCs w:val="24"/>
        </w:rPr>
      </w:pPr>
      <w:r w:rsidRPr="009D02DD">
        <w:rPr>
          <w:rFonts w:ascii="Helv" w:hAnsi="Helv" w:cs="Helv"/>
          <w:b/>
          <w:sz w:val="24"/>
          <w:szCs w:val="24"/>
        </w:rPr>
        <w:t>Kategorije ispitanika</w:t>
      </w:r>
    </w:p>
    <w:p w14:paraId="3D8C596A" w14:textId="77777777" w:rsidR="00D60FDD" w:rsidRPr="009D02DD" w:rsidRDefault="009D02DD" w:rsidP="001F275F">
      <w:pPr>
        <w:spacing w:after="120" w:line="240" w:lineRule="auto"/>
        <w:jc w:val="both"/>
        <w:rPr>
          <w:rFonts w:ascii="Helv" w:hAnsi="Helv" w:cs="Helv"/>
          <w:sz w:val="20"/>
          <w:szCs w:val="20"/>
        </w:rPr>
      </w:pPr>
      <w:r w:rsidRPr="009D02DD">
        <w:rPr>
          <w:rFonts w:ascii="Helv" w:hAnsi="Helv" w:cs="Helv"/>
          <w:sz w:val="20"/>
          <w:szCs w:val="20"/>
        </w:rPr>
        <w:t>Pristup Susta</w:t>
      </w:r>
      <w:r w:rsidR="00D60FDD">
        <w:rPr>
          <w:rFonts w:ascii="Helv" w:hAnsi="Helv" w:cs="Helv"/>
          <w:sz w:val="20"/>
          <w:szCs w:val="20"/>
        </w:rPr>
        <w:t>vu moguć je kroz nekoliko uloga:</w:t>
      </w:r>
    </w:p>
    <w:p w14:paraId="4C4F0FD9" w14:textId="77777777" w:rsidR="00054F61" w:rsidRDefault="009D02DD" w:rsidP="001F275F">
      <w:pPr>
        <w:numPr>
          <w:ilvl w:val="0"/>
          <w:numId w:val="1"/>
        </w:numPr>
        <w:spacing w:after="120" w:line="240" w:lineRule="auto"/>
        <w:jc w:val="both"/>
        <w:rPr>
          <w:rFonts w:ascii="Helv" w:hAnsi="Helv" w:cs="Helv"/>
          <w:sz w:val="20"/>
          <w:szCs w:val="20"/>
        </w:rPr>
      </w:pPr>
      <w:r w:rsidRPr="009D02DD">
        <w:rPr>
          <w:rFonts w:ascii="Helv" w:hAnsi="Helv" w:cs="Helv"/>
          <w:sz w:val="20"/>
          <w:szCs w:val="20"/>
        </w:rPr>
        <w:t xml:space="preserve">Prijavitelj – uloga podrazumijeva ulazak na sučelje </w:t>
      </w:r>
      <w:r w:rsidR="00054F61">
        <w:rPr>
          <w:rFonts w:ascii="Helv" w:hAnsi="Helv" w:cs="Helv"/>
          <w:sz w:val="20"/>
          <w:szCs w:val="20"/>
        </w:rPr>
        <w:t xml:space="preserve">korisnika </w:t>
      </w:r>
      <w:r w:rsidRPr="009D02DD">
        <w:rPr>
          <w:rFonts w:ascii="Helv" w:hAnsi="Helv" w:cs="Helv"/>
          <w:sz w:val="20"/>
          <w:szCs w:val="20"/>
        </w:rPr>
        <w:t>u svojstvu prijavitelja na postupke dodjele bespovratnih sredstava odnosno korisnika ugovora o dod</w:t>
      </w:r>
      <w:r w:rsidR="00054F61">
        <w:rPr>
          <w:rFonts w:ascii="Helv" w:hAnsi="Helv" w:cs="Helv"/>
          <w:sz w:val="20"/>
          <w:szCs w:val="20"/>
        </w:rPr>
        <w:t xml:space="preserve">jeli bespovratnih sredstava. </w:t>
      </w:r>
    </w:p>
    <w:p w14:paraId="101FD798" w14:textId="77777777" w:rsidR="00054F61" w:rsidRDefault="00054F61" w:rsidP="00BA3EF4">
      <w:pPr>
        <w:spacing w:after="120" w:line="240" w:lineRule="auto"/>
        <w:ind w:left="720"/>
        <w:jc w:val="both"/>
        <w:rPr>
          <w:rFonts w:ascii="Helv" w:hAnsi="Helv" w:cs="Helv"/>
          <w:sz w:val="20"/>
          <w:szCs w:val="20"/>
        </w:rPr>
      </w:pPr>
      <w:r>
        <w:rPr>
          <w:rFonts w:ascii="Helv" w:hAnsi="Helv" w:cs="Helv"/>
          <w:sz w:val="20"/>
          <w:szCs w:val="20"/>
        </w:rPr>
        <w:t>U ulozi prijavitelja sljedeće su kategorije korisnika</w:t>
      </w:r>
      <w:r w:rsidR="009D02DD" w:rsidRPr="009D02DD">
        <w:rPr>
          <w:rFonts w:ascii="Helv" w:hAnsi="Helv" w:cs="Helv"/>
          <w:sz w:val="20"/>
          <w:szCs w:val="20"/>
        </w:rPr>
        <w:t>:</w:t>
      </w:r>
    </w:p>
    <w:p w14:paraId="309E9AF1" w14:textId="77777777" w:rsidR="00054F61" w:rsidRDefault="00054F61" w:rsidP="00054F61">
      <w:pPr>
        <w:spacing w:after="120" w:line="240" w:lineRule="auto"/>
        <w:ind w:left="720"/>
        <w:jc w:val="both"/>
        <w:rPr>
          <w:rFonts w:ascii="Helv" w:hAnsi="Helv" w:cs="Helv"/>
          <w:sz w:val="20"/>
          <w:szCs w:val="20"/>
        </w:rPr>
      </w:pPr>
      <w:r>
        <w:rPr>
          <w:rFonts w:ascii="Helv" w:hAnsi="Helv" w:cs="Helv"/>
          <w:sz w:val="20"/>
          <w:szCs w:val="20"/>
        </w:rPr>
        <w:t xml:space="preserve">a) </w:t>
      </w:r>
      <w:r w:rsidR="009D02DD" w:rsidRPr="009D02DD">
        <w:rPr>
          <w:rFonts w:ascii="Helv" w:hAnsi="Helv" w:cs="Helv"/>
          <w:sz w:val="20"/>
          <w:szCs w:val="20"/>
        </w:rPr>
        <w:t xml:space="preserve">Osobe ovlaštene za zastupanje </w:t>
      </w:r>
      <w:r>
        <w:rPr>
          <w:rFonts w:ascii="Helv" w:hAnsi="Helv" w:cs="Helv"/>
          <w:sz w:val="20"/>
          <w:szCs w:val="20"/>
        </w:rPr>
        <w:t>pravne osobe</w:t>
      </w:r>
      <w:r w:rsidR="009D02DD" w:rsidRPr="009D02DD">
        <w:rPr>
          <w:rFonts w:ascii="Helv" w:hAnsi="Helv" w:cs="Helv"/>
          <w:sz w:val="20"/>
          <w:szCs w:val="20"/>
        </w:rPr>
        <w:t xml:space="preserve"> – osobe koje Sustav automatizirano prepoznaje kao ovlaštene za zastupanje provjerom podataka u povezanim registrima (OIB registar, </w:t>
      </w:r>
      <w:r w:rsidR="00BA3EF4">
        <w:rPr>
          <w:rFonts w:ascii="Helv" w:hAnsi="Helv" w:cs="Helv"/>
          <w:sz w:val="20"/>
          <w:szCs w:val="20"/>
        </w:rPr>
        <w:t>Sudski registar</w:t>
      </w:r>
      <w:r w:rsidR="009D02DD" w:rsidRPr="009D02DD">
        <w:rPr>
          <w:rFonts w:ascii="Helv" w:hAnsi="Helv" w:cs="Helv"/>
          <w:sz w:val="20"/>
          <w:szCs w:val="20"/>
        </w:rPr>
        <w:t>) ili koje dostavljaju Zahtjev za ovlaštenjem u slučajevima ovlaštenja za zastupanje subjekta u svojstvu prijavitelja koje nije moguće automatizirano utvrditi ili se u ime ovlaštenika pravo na zastupanje prenosi putem punomoći na drugu osobu;</w:t>
      </w:r>
    </w:p>
    <w:p w14:paraId="4FAAD648" w14:textId="77777777" w:rsidR="00054F61" w:rsidRDefault="00054F61" w:rsidP="00054F61">
      <w:pPr>
        <w:spacing w:after="120" w:line="240" w:lineRule="auto"/>
        <w:ind w:left="720"/>
        <w:jc w:val="both"/>
        <w:rPr>
          <w:rFonts w:ascii="Helv" w:hAnsi="Helv" w:cs="Helv"/>
          <w:sz w:val="20"/>
          <w:szCs w:val="20"/>
        </w:rPr>
      </w:pPr>
      <w:r>
        <w:rPr>
          <w:rFonts w:ascii="Helv" w:hAnsi="Helv" w:cs="Helv"/>
          <w:sz w:val="20"/>
          <w:szCs w:val="20"/>
        </w:rPr>
        <w:t xml:space="preserve">b) </w:t>
      </w:r>
      <w:r w:rsidR="00BA3EF4">
        <w:rPr>
          <w:rFonts w:ascii="Helv" w:hAnsi="Helv" w:cs="Helv"/>
          <w:sz w:val="20"/>
          <w:szCs w:val="20"/>
        </w:rPr>
        <w:t xml:space="preserve">Fizičke osobe </w:t>
      </w:r>
      <w:r w:rsidR="0094673B">
        <w:rPr>
          <w:rFonts w:ascii="Helv" w:hAnsi="Helv" w:cs="Helv"/>
          <w:sz w:val="20"/>
          <w:szCs w:val="20"/>
        </w:rPr>
        <w:t xml:space="preserve">kao </w:t>
      </w:r>
      <w:r w:rsidR="00BA3EF4">
        <w:rPr>
          <w:rFonts w:ascii="Helv" w:hAnsi="Helv" w:cs="Helv"/>
          <w:sz w:val="20"/>
          <w:szCs w:val="20"/>
        </w:rPr>
        <w:t>vlasnici obrta</w:t>
      </w:r>
      <w:r w:rsidR="0094673B">
        <w:rPr>
          <w:rFonts w:ascii="Helv" w:hAnsi="Helv" w:cs="Helv"/>
          <w:sz w:val="20"/>
          <w:szCs w:val="20"/>
        </w:rPr>
        <w:t xml:space="preserve">, nositelji OPGa, osobe koje obavljaju neku od </w:t>
      </w:r>
      <w:r w:rsidR="00BA3EF4">
        <w:rPr>
          <w:rFonts w:ascii="Helv" w:hAnsi="Helv" w:cs="Helv"/>
          <w:sz w:val="20"/>
          <w:szCs w:val="20"/>
        </w:rPr>
        <w:t xml:space="preserve"> </w:t>
      </w:r>
      <w:r w:rsidR="0094673B" w:rsidRPr="00BA3EF4">
        <w:rPr>
          <w:rFonts w:ascii="Helv" w:hAnsi="Helv" w:cs="Helv"/>
          <w:sz w:val="20"/>
          <w:szCs w:val="20"/>
        </w:rPr>
        <w:t>djelatnosti slobodnih zanimanja</w:t>
      </w:r>
      <w:r w:rsidR="0094673B">
        <w:rPr>
          <w:rFonts w:ascii="Helv" w:hAnsi="Helv" w:cs="Helv"/>
          <w:sz w:val="20"/>
          <w:szCs w:val="20"/>
        </w:rPr>
        <w:t xml:space="preserve"> </w:t>
      </w:r>
      <w:r w:rsidR="00BA3EF4">
        <w:rPr>
          <w:rFonts w:ascii="Helv" w:hAnsi="Helv" w:cs="Helv"/>
          <w:sz w:val="20"/>
          <w:szCs w:val="20"/>
        </w:rPr>
        <w:t xml:space="preserve">- </w:t>
      </w:r>
      <w:r w:rsidR="00BA3EF4" w:rsidRPr="00BA3EF4">
        <w:rPr>
          <w:rFonts w:ascii="Helv" w:hAnsi="Helv" w:cs="Helv"/>
          <w:sz w:val="20"/>
          <w:szCs w:val="20"/>
        </w:rPr>
        <w:t xml:space="preserve">osobe koje Sustav automatizirano prepoznaje kao </w:t>
      </w:r>
      <w:r w:rsidR="00BA3EF4">
        <w:rPr>
          <w:rFonts w:ascii="Helv" w:hAnsi="Helv" w:cs="Helv"/>
          <w:sz w:val="20"/>
          <w:szCs w:val="20"/>
        </w:rPr>
        <w:t>vlasnike</w:t>
      </w:r>
      <w:r w:rsidR="0094673B">
        <w:rPr>
          <w:rFonts w:ascii="Helv" w:hAnsi="Helv" w:cs="Helv"/>
          <w:sz w:val="20"/>
          <w:szCs w:val="20"/>
        </w:rPr>
        <w:t xml:space="preserve"> i/ili nositelje</w:t>
      </w:r>
      <w:r w:rsidR="00BA3EF4" w:rsidRPr="00BA3EF4">
        <w:rPr>
          <w:rFonts w:ascii="Helv" w:hAnsi="Helv" w:cs="Helv"/>
          <w:sz w:val="20"/>
          <w:szCs w:val="20"/>
        </w:rPr>
        <w:t xml:space="preserve"> provjerom podataka u povezanim registrima (OIB registar, </w:t>
      </w:r>
      <w:r w:rsidR="00BA3EF4">
        <w:rPr>
          <w:rFonts w:ascii="Helv" w:hAnsi="Helv" w:cs="Helv"/>
          <w:sz w:val="20"/>
          <w:szCs w:val="20"/>
        </w:rPr>
        <w:t xml:space="preserve">Obrtni </w:t>
      </w:r>
      <w:r w:rsidR="00BA3EF4" w:rsidRPr="00BA3EF4">
        <w:rPr>
          <w:rFonts w:ascii="Helv" w:hAnsi="Helv" w:cs="Helv"/>
          <w:sz w:val="20"/>
          <w:szCs w:val="20"/>
        </w:rPr>
        <w:t>registar) ili koje dostavljaju Zahtjev za ovlaštenjem u slučajevima ovlaštenja za zastupanje u svojstvu prijavitelja koje nije moguće automatizirano utvrditi ili se u ime ovlaštenika pravo na zastupanje prenosi putem punomoći na drugu osobu;</w:t>
      </w:r>
    </w:p>
    <w:p w14:paraId="4ECD2645" w14:textId="64FE899D" w:rsidR="009D02DD" w:rsidRPr="009D02DD" w:rsidRDefault="00EA3C15" w:rsidP="00054F61">
      <w:pPr>
        <w:spacing w:after="120" w:line="240" w:lineRule="auto"/>
        <w:ind w:left="720"/>
        <w:jc w:val="both"/>
        <w:rPr>
          <w:rFonts w:ascii="Helv" w:hAnsi="Helv" w:cs="Helv"/>
          <w:sz w:val="20"/>
          <w:szCs w:val="20"/>
        </w:rPr>
      </w:pPr>
      <w:r>
        <w:rPr>
          <w:rFonts w:ascii="Helv" w:hAnsi="Helv" w:cs="Helv"/>
          <w:sz w:val="20"/>
          <w:szCs w:val="20"/>
        </w:rPr>
        <w:t>c</w:t>
      </w:r>
      <w:r w:rsidR="00BA3EF4">
        <w:rPr>
          <w:rFonts w:ascii="Helv" w:hAnsi="Helv" w:cs="Helv"/>
          <w:sz w:val="20"/>
          <w:szCs w:val="20"/>
        </w:rPr>
        <w:t xml:space="preserve">) </w:t>
      </w:r>
      <w:r w:rsidR="009D02DD" w:rsidRPr="009D02DD">
        <w:rPr>
          <w:rFonts w:ascii="Helv" w:hAnsi="Helv" w:cs="Helv"/>
          <w:sz w:val="20"/>
          <w:szCs w:val="20"/>
        </w:rPr>
        <w:t>Povezane osobe na razini prijavitelja ili projekta – osobe koje u Sustav dodaje ovlaštena ili druga povezana osoba.</w:t>
      </w:r>
    </w:p>
    <w:p w14:paraId="2F4206D9" w14:textId="77777777" w:rsidR="009D02DD" w:rsidRPr="009D02DD" w:rsidRDefault="009D02DD" w:rsidP="001F275F">
      <w:pPr>
        <w:numPr>
          <w:ilvl w:val="0"/>
          <w:numId w:val="1"/>
        </w:numPr>
        <w:spacing w:after="120" w:line="240" w:lineRule="auto"/>
        <w:jc w:val="both"/>
        <w:rPr>
          <w:rFonts w:ascii="Helv" w:hAnsi="Helv" w:cs="Helv"/>
          <w:sz w:val="20"/>
          <w:szCs w:val="20"/>
        </w:rPr>
      </w:pPr>
      <w:r w:rsidRPr="009D02DD">
        <w:rPr>
          <w:rFonts w:ascii="Helv" w:hAnsi="Helv" w:cs="Helv"/>
          <w:sz w:val="20"/>
          <w:szCs w:val="20"/>
        </w:rPr>
        <w:t>Korisnik institucije – uloga podrazumijeva ulazak u sučelje pojedine institucije koja, u sklopu svojih ovlasti, vrši akcije pripreme, praćenja i upravljanja postupcima dodjele bespovratnih sredstava i provedbe ili praćenja ugovora o dodjeli bespovratnih sredstava;</w:t>
      </w:r>
    </w:p>
    <w:p w14:paraId="130D8E3F" w14:textId="77777777" w:rsidR="009D02DD" w:rsidRPr="009D02DD" w:rsidRDefault="009D02DD" w:rsidP="001F275F">
      <w:pPr>
        <w:numPr>
          <w:ilvl w:val="0"/>
          <w:numId w:val="1"/>
        </w:numPr>
        <w:spacing w:after="120" w:line="240" w:lineRule="auto"/>
        <w:jc w:val="both"/>
        <w:rPr>
          <w:rFonts w:ascii="Helv" w:hAnsi="Helv" w:cs="Helv"/>
          <w:sz w:val="20"/>
          <w:szCs w:val="20"/>
        </w:rPr>
      </w:pPr>
      <w:r w:rsidRPr="009D02DD">
        <w:rPr>
          <w:rFonts w:ascii="Helv" w:hAnsi="Helv" w:cs="Helv"/>
          <w:sz w:val="20"/>
          <w:szCs w:val="20"/>
        </w:rPr>
        <w:t>Administrator sustava – uloga namijenjena fizičkim osobama ovlaštenim za tehničko i administrativno upravljanje Sustavom.</w:t>
      </w:r>
    </w:p>
    <w:p w14:paraId="0A16D172" w14:textId="77777777" w:rsidR="00D60FDD" w:rsidRDefault="00D60FDD" w:rsidP="001F275F">
      <w:pPr>
        <w:jc w:val="both"/>
        <w:rPr>
          <w:rFonts w:ascii="Helv" w:hAnsi="Helv" w:cs="Helv"/>
          <w:b/>
          <w:sz w:val="24"/>
          <w:szCs w:val="24"/>
        </w:rPr>
      </w:pPr>
      <w:r>
        <w:rPr>
          <w:rFonts w:ascii="Helv" w:hAnsi="Helv" w:cs="Helv"/>
          <w:b/>
          <w:sz w:val="24"/>
          <w:szCs w:val="24"/>
        </w:rPr>
        <w:br w:type="page"/>
      </w:r>
    </w:p>
    <w:p w14:paraId="286DABA0" w14:textId="77777777" w:rsidR="009D02DD" w:rsidRPr="009D02DD" w:rsidRDefault="009D02DD" w:rsidP="001F275F">
      <w:pPr>
        <w:spacing w:before="300" w:after="300" w:line="240" w:lineRule="auto"/>
        <w:jc w:val="both"/>
        <w:outlineLvl w:val="1"/>
        <w:rPr>
          <w:rFonts w:ascii="Helv" w:hAnsi="Helv" w:cs="Helv"/>
          <w:b/>
          <w:sz w:val="24"/>
          <w:szCs w:val="24"/>
        </w:rPr>
      </w:pPr>
      <w:r w:rsidRPr="009D02DD">
        <w:rPr>
          <w:rFonts w:ascii="Helv" w:hAnsi="Helv" w:cs="Helv"/>
          <w:b/>
          <w:sz w:val="24"/>
          <w:szCs w:val="24"/>
        </w:rPr>
        <w:lastRenderedPageBreak/>
        <w:t>Kategorije osobnih podataka koje se prikup</w:t>
      </w:r>
      <w:r w:rsidR="00D60FDD" w:rsidRPr="00D60FDD">
        <w:rPr>
          <w:rFonts w:ascii="Helv" w:hAnsi="Helv" w:cs="Helv"/>
          <w:b/>
          <w:sz w:val="24"/>
          <w:szCs w:val="24"/>
        </w:rPr>
        <w:t xml:space="preserve">ljaju i obrađuju putem sustava </w:t>
      </w:r>
      <w:r w:rsidRPr="009D02DD">
        <w:rPr>
          <w:rFonts w:ascii="Helv" w:hAnsi="Helv" w:cs="Helv"/>
          <w:b/>
          <w:sz w:val="24"/>
          <w:szCs w:val="24"/>
        </w:rPr>
        <w:t>Fondovi</w:t>
      </w:r>
      <w:r w:rsidR="00D60FDD" w:rsidRPr="00D60FDD">
        <w:rPr>
          <w:rFonts w:ascii="Helv" w:hAnsi="Helv" w:cs="Helv"/>
          <w:b/>
          <w:sz w:val="24"/>
          <w:szCs w:val="24"/>
        </w:rPr>
        <w:t xml:space="preserve"> EU</w:t>
      </w:r>
    </w:p>
    <w:tbl>
      <w:tblPr>
        <w:tblW w:w="9690" w:type="dxa"/>
        <w:jc w:val="center"/>
        <w:tblCellMar>
          <w:top w:w="15" w:type="dxa"/>
          <w:left w:w="15" w:type="dxa"/>
          <w:bottom w:w="15" w:type="dxa"/>
          <w:right w:w="15" w:type="dxa"/>
        </w:tblCellMar>
        <w:tblLook w:val="04A0" w:firstRow="1" w:lastRow="0" w:firstColumn="1" w:lastColumn="0" w:noHBand="0" w:noVBand="1"/>
      </w:tblPr>
      <w:tblGrid>
        <w:gridCol w:w="2577"/>
        <w:gridCol w:w="7113"/>
      </w:tblGrid>
      <w:tr w:rsidR="009D02DD" w:rsidRPr="009D02DD" w14:paraId="38AF05DF" w14:textId="77777777" w:rsidTr="00D60FDD">
        <w:trPr>
          <w:trHeight w:val="225"/>
          <w:tblHeader/>
          <w:jc w:val="center"/>
        </w:trPr>
        <w:tc>
          <w:tcPr>
            <w:tcW w:w="9690" w:type="dxa"/>
            <w:gridSpan w:val="2"/>
            <w:tcBorders>
              <w:top w:val="nil"/>
              <w:left w:val="nil"/>
              <w:bottom w:val="nil"/>
              <w:right w:val="nil"/>
            </w:tcBorders>
            <w:shd w:val="clear" w:color="auto" w:fill="auto"/>
            <w:tcMar>
              <w:top w:w="75" w:type="dxa"/>
              <w:left w:w="75" w:type="dxa"/>
              <w:bottom w:w="75" w:type="dxa"/>
              <w:right w:w="75" w:type="dxa"/>
            </w:tcMar>
            <w:vAlign w:val="center"/>
            <w:hideMark/>
          </w:tcPr>
          <w:p w14:paraId="72E548B5" w14:textId="77777777" w:rsidR="009D02DD" w:rsidRDefault="009D02DD" w:rsidP="001F275F">
            <w:pPr>
              <w:spacing w:after="0" w:line="225" w:lineRule="atLeast"/>
              <w:jc w:val="both"/>
              <w:rPr>
                <w:rFonts w:ascii="Helv" w:hAnsi="Helv" w:cs="Helv"/>
                <w:sz w:val="20"/>
                <w:szCs w:val="20"/>
              </w:rPr>
            </w:pPr>
            <w:r w:rsidRPr="009D02DD">
              <w:rPr>
                <w:rFonts w:ascii="Helv" w:hAnsi="Helv" w:cs="Helv"/>
                <w:sz w:val="20"/>
                <w:szCs w:val="20"/>
              </w:rPr>
              <w:t>Podaci o korisnicima koji se obrađuju mogu se svrstati u nekoliko kategorija</w:t>
            </w:r>
            <w:r w:rsidR="00D60FDD">
              <w:rPr>
                <w:rFonts w:ascii="Helv" w:hAnsi="Helv" w:cs="Helv"/>
                <w:sz w:val="20"/>
                <w:szCs w:val="20"/>
              </w:rPr>
              <w:t>:</w:t>
            </w:r>
          </w:p>
          <w:p w14:paraId="125DEF39" w14:textId="77777777" w:rsidR="00CA461F" w:rsidRPr="009D02DD" w:rsidRDefault="00CA461F" w:rsidP="0025632A">
            <w:pPr>
              <w:spacing w:after="0" w:line="225" w:lineRule="atLeast"/>
              <w:jc w:val="both"/>
              <w:rPr>
                <w:rFonts w:ascii="Helv" w:hAnsi="Helv" w:cs="Helv"/>
                <w:sz w:val="20"/>
                <w:szCs w:val="20"/>
              </w:rPr>
            </w:pPr>
          </w:p>
        </w:tc>
      </w:tr>
      <w:tr w:rsidR="009D02DD" w:rsidRPr="009D02DD" w14:paraId="22BEFAE7" w14:textId="77777777" w:rsidTr="00121D59">
        <w:trPr>
          <w:trHeight w:val="225"/>
          <w:tblHeader/>
          <w:jc w:val="center"/>
        </w:trPr>
        <w:tc>
          <w:tcPr>
            <w:tcW w:w="25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2D80FD47" w14:textId="77777777" w:rsidR="009D02DD" w:rsidRPr="009D02DD" w:rsidRDefault="009D02DD" w:rsidP="001F275F">
            <w:pPr>
              <w:spacing w:after="0" w:line="225" w:lineRule="atLeast"/>
              <w:jc w:val="both"/>
              <w:rPr>
                <w:rFonts w:ascii="Helv" w:hAnsi="Helv" w:cs="Helv"/>
                <w:b/>
                <w:sz w:val="20"/>
                <w:szCs w:val="20"/>
              </w:rPr>
            </w:pPr>
            <w:r w:rsidRPr="009D02DD">
              <w:rPr>
                <w:rFonts w:ascii="Helv" w:hAnsi="Helv" w:cs="Helv"/>
                <w:b/>
                <w:sz w:val="20"/>
                <w:szCs w:val="20"/>
              </w:rPr>
              <w:t>Kategorije korisnika</w:t>
            </w:r>
          </w:p>
        </w:tc>
        <w:tc>
          <w:tcPr>
            <w:tcW w:w="71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48814849" w14:textId="77777777" w:rsidR="009D02DD" w:rsidRPr="009D02DD" w:rsidRDefault="009D02DD" w:rsidP="001F275F">
            <w:pPr>
              <w:spacing w:after="0" w:line="225" w:lineRule="atLeast"/>
              <w:jc w:val="both"/>
              <w:rPr>
                <w:rFonts w:ascii="Helv" w:hAnsi="Helv" w:cs="Helv"/>
                <w:b/>
                <w:sz w:val="20"/>
                <w:szCs w:val="20"/>
              </w:rPr>
            </w:pPr>
            <w:r w:rsidRPr="009D02DD">
              <w:rPr>
                <w:rFonts w:ascii="Helv" w:hAnsi="Helv" w:cs="Helv"/>
                <w:b/>
                <w:sz w:val="20"/>
                <w:szCs w:val="20"/>
              </w:rPr>
              <w:t>Kategorije osobnih podataka</w:t>
            </w:r>
          </w:p>
        </w:tc>
      </w:tr>
      <w:tr w:rsidR="009D02DD" w:rsidRPr="009D02DD" w14:paraId="3B0F8E83" w14:textId="77777777" w:rsidTr="00121D59">
        <w:trPr>
          <w:trHeight w:val="225"/>
          <w:jc w:val="center"/>
        </w:trPr>
        <w:tc>
          <w:tcPr>
            <w:tcW w:w="25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3AC365B" w14:textId="77777777" w:rsidR="009D02DD" w:rsidRPr="009D02DD" w:rsidRDefault="009D02DD" w:rsidP="001F275F">
            <w:pPr>
              <w:spacing w:after="0" w:line="225" w:lineRule="atLeast"/>
              <w:jc w:val="both"/>
              <w:rPr>
                <w:rFonts w:ascii="Helv" w:hAnsi="Helv" w:cs="Helv"/>
                <w:sz w:val="20"/>
                <w:szCs w:val="20"/>
              </w:rPr>
            </w:pPr>
            <w:r w:rsidRPr="009D02DD">
              <w:rPr>
                <w:rFonts w:ascii="Helv" w:hAnsi="Helv" w:cs="Helv"/>
                <w:sz w:val="20"/>
                <w:szCs w:val="20"/>
              </w:rPr>
              <w:t>Korisnici iz institucija</w:t>
            </w:r>
          </w:p>
        </w:tc>
        <w:tc>
          <w:tcPr>
            <w:tcW w:w="71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0ADEAA5" w14:textId="5683A8AF" w:rsidR="00EA3C15" w:rsidRPr="009D02DD" w:rsidRDefault="009D02DD" w:rsidP="001F275F">
            <w:pPr>
              <w:spacing w:after="0" w:line="225" w:lineRule="atLeast"/>
              <w:jc w:val="both"/>
              <w:rPr>
                <w:rFonts w:ascii="Helv" w:hAnsi="Helv" w:cs="Helv"/>
                <w:sz w:val="20"/>
                <w:szCs w:val="20"/>
              </w:rPr>
            </w:pPr>
            <w:r w:rsidRPr="009D02DD">
              <w:rPr>
                <w:rFonts w:ascii="Helv" w:hAnsi="Helv" w:cs="Helv"/>
                <w:sz w:val="20"/>
                <w:szCs w:val="20"/>
              </w:rPr>
              <w:t>Opći podaci (ime, prezime, OIB,</w:t>
            </w:r>
            <w:r w:rsidR="00EA3C15">
              <w:rPr>
                <w:rFonts w:ascii="Helv" w:hAnsi="Helv" w:cs="Helv"/>
                <w:sz w:val="20"/>
                <w:szCs w:val="20"/>
              </w:rPr>
              <w:t xml:space="preserve"> datum rođenja,</w:t>
            </w:r>
            <w:r w:rsidRPr="009D02DD">
              <w:rPr>
                <w:rFonts w:ascii="Helv" w:hAnsi="Helv" w:cs="Helv"/>
                <w:sz w:val="20"/>
                <w:szCs w:val="20"/>
              </w:rPr>
              <w:t xml:space="preserve"> </w:t>
            </w:r>
            <w:r w:rsidR="00EA3C15">
              <w:rPr>
                <w:rFonts w:ascii="Helv" w:hAnsi="Helv" w:cs="Helv"/>
                <w:sz w:val="20"/>
                <w:szCs w:val="20"/>
              </w:rPr>
              <w:t xml:space="preserve">državljanstvo, </w:t>
            </w:r>
            <w:r w:rsidR="00121D59">
              <w:rPr>
                <w:rFonts w:ascii="Helv" w:hAnsi="Helv" w:cs="Helv"/>
                <w:sz w:val="20"/>
                <w:szCs w:val="20"/>
              </w:rPr>
              <w:t xml:space="preserve">nacionalnost, </w:t>
            </w:r>
            <w:r w:rsidRPr="009D02DD">
              <w:rPr>
                <w:rFonts w:ascii="Helv" w:hAnsi="Helv" w:cs="Helv"/>
                <w:sz w:val="20"/>
                <w:szCs w:val="20"/>
              </w:rPr>
              <w:t>e-mail adresa,</w:t>
            </w:r>
            <w:r w:rsidR="00EA3C15">
              <w:rPr>
                <w:rFonts w:ascii="Helv" w:hAnsi="Helv" w:cs="Helv"/>
                <w:sz w:val="20"/>
                <w:szCs w:val="20"/>
              </w:rPr>
              <w:t xml:space="preserve"> adresa,</w:t>
            </w:r>
            <w:r w:rsidRPr="009D02DD">
              <w:rPr>
                <w:rFonts w:ascii="Helv" w:hAnsi="Helv" w:cs="Helv"/>
                <w:sz w:val="20"/>
                <w:szCs w:val="20"/>
              </w:rPr>
              <w:t xml:space="preserve"> broj mobitela, ako ga je korisnik upisao)</w:t>
            </w:r>
          </w:p>
        </w:tc>
      </w:tr>
      <w:tr w:rsidR="009D02DD" w:rsidRPr="009D02DD" w14:paraId="23F9253D" w14:textId="77777777" w:rsidTr="00121D59">
        <w:trPr>
          <w:trHeight w:val="225"/>
          <w:jc w:val="center"/>
        </w:trPr>
        <w:tc>
          <w:tcPr>
            <w:tcW w:w="25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EDB17DF" w14:textId="77777777" w:rsidR="009D02DD" w:rsidRPr="009D02DD" w:rsidRDefault="009D02DD" w:rsidP="0028222A">
            <w:pPr>
              <w:spacing w:after="0" w:line="225" w:lineRule="atLeast"/>
              <w:jc w:val="both"/>
              <w:rPr>
                <w:rFonts w:ascii="Helv" w:hAnsi="Helv" w:cs="Helv"/>
                <w:sz w:val="20"/>
                <w:szCs w:val="20"/>
              </w:rPr>
            </w:pPr>
            <w:r w:rsidRPr="009D02DD">
              <w:rPr>
                <w:rFonts w:ascii="Helv" w:hAnsi="Helv" w:cs="Helv"/>
                <w:sz w:val="20"/>
                <w:szCs w:val="20"/>
              </w:rPr>
              <w:t xml:space="preserve">Osobe ovlaštene za zastupanje </w:t>
            </w:r>
            <w:r w:rsidR="0028222A">
              <w:rPr>
                <w:rFonts w:ascii="Helv" w:hAnsi="Helv" w:cs="Helv"/>
                <w:sz w:val="20"/>
                <w:szCs w:val="20"/>
              </w:rPr>
              <w:t>pravne osobe</w:t>
            </w:r>
          </w:p>
        </w:tc>
        <w:tc>
          <w:tcPr>
            <w:tcW w:w="71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60E2BF1B" w14:textId="77777777" w:rsidR="00121D59" w:rsidRDefault="00121D59" w:rsidP="001F275F">
            <w:pPr>
              <w:spacing w:after="150" w:line="225" w:lineRule="atLeast"/>
              <w:jc w:val="both"/>
              <w:rPr>
                <w:rFonts w:ascii="Helv" w:hAnsi="Helv" w:cs="Helv"/>
                <w:sz w:val="20"/>
                <w:szCs w:val="20"/>
              </w:rPr>
            </w:pPr>
            <w:r w:rsidRPr="00121D59">
              <w:rPr>
                <w:rFonts w:ascii="Helv" w:hAnsi="Helv" w:cs="Helv"/>
                <w:sz w:val="20"/>
                <w:szCs w:val="20"/>
              </w:rPr>
              <w:t>Opći podaci (ime, prezime, OIB, datum rođenja, državljanstvo, nacionalnost, e-mail adresa, adresa, broj mobitela, ako ga je korisnik upisao)</w:t>
            </w:r>
          </w:p>
          <w:p w14:paraId="775F742F" w14:textId="75CA638B" w:rsidR="009D02DD" w:rsidRPr="009D02DD" w:rsidRDefault="009D02DD" w:rsidP="001F275F">
            <w:pPr>
              <w:spacing w:after="150" w:line="225" w:lineRule="atLeast"/>
              <w:jc w:val="both"/>
              <w:rPr>
                <w:rFonts w:ascii="Helv" w:hAnsi="Helv" w:cs="Helv"/>
                <w:sz w:val="20"/>
                <w:szCs w:val="20"/>
              </w:rPr>
            </w:pPr>
            <w:r w:rsidRPr="009D02DD">
              <w:rPr>
                <w:rFonts w:ascii="Helv" w:hAnsi="Helv" w:cs="Helv"/>
                <w:sz w:val="20"/>
                <w:szCs w:val="20"/>
              </w:rPr>
              <w:t>Podaci o zaposlenju u slučajevima ovlaštenja za zastupanje subjekta u svojstvu prijavitelja koje nije moguće automatizirano utvrditi (podaci su prikupljeni putem podnesenih Zahtjeva za ovlaštenjem ili Zahtjeva za opunomoćenjem u formi strukturirano unesenih podataka te priloženih dokumenata kojim se utvrđuje identitet opunomoćenika, radni status te ostali uvjeti neophodni za odobrenje pristupa Sustavu i obavljanje radnji opunomoćenika ili ovlaštene osobe prijavitelja)</w:t>
            </w:r>
          </w:p>
        </w:tc>
      </w:tr>
      <w:tr w:rsidR="0028222A" w:rsidRPr="009D02DD" w14:paraId="74238F82" w14:textId="77777777" w:rsidTr="00121D59">
        <w:trPr>
          <w:trHeight w:val="225"/>
          <w:jc w:val="center"/>
        </w:trPr>
        <w:tc>
          <w:tcPr>
            <w:tcW w:w="25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281659DF" w14:textId="77777777" w:rsidR="0028222A" w:rsidRPr="009D02DD" w:rsidRDefault="0028222A" w:rsidP="0028222A">
            <w:pPr>
              <w:spacing w:after="0" w:line="225" w:lineRule="atLeast"/>
              <w:jc w:val="both"/>
              <w:rPr>
                <w:rFonts w:ascii="Helv" w:hAnsi="Helv" w:cs="Helv"/>
                <w:sz w:val="20"/>
                <w:szCs w:val="20"/>
              </w:rPr>
            </w:pPr>
            <w:r w:rsidRPr="0028222A">
              <w:rPr>
                <w:rFonts w:ascii="Helv" w:hAnsi="Helv" w:cs="Helv"/>
                <w:sz w:val="20"/>
                <w:szCs w:val="20"/>
              </w:rPr>
              <w:t>Fizičke osobe kao vlasnici obrta, nositelji OPGa, osobe koje obavljaju neku od  djelatnosti slobodnih zanimanja</w:t>
            </w:r>
          </w:p>
        </w:tc>
        <w:tc>
          <w:tcPr>
            <w:tcW w:w="71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tcPr>
          <w:p w14:paraId="4A955D69" w14:textId="77777777" w:rsidR="00121D59" w:rsidRDefault="00121D59" w:rsidP="00FA4F34">
            <w:pPr>
              <w:spacing w:after="150" w:line="240" w:lineRule="auto"/>
              <w:jc w:val="both"/>
              <w:rPr>
                <w:rFonts w:ascii="Helv" w:hAnsi="Helv" w:cs="Helv"/>
                <w:sz w:val="20"/>
                <w:szCs w:val="20"/>
              </w:rPr>
            </w:pPr>
            <w:r w:rsidRPr="00121D59">
              <w:rPr>
                <w:rFonts w:ascii="Helv" w:hAnsi="Helv" w:cs="Helv"/>
                <w:sz w:val="20"/>
                <w:szCs w:val="20"/>
              </w:rPr>
              <w:t>Opći podaci (ime, prezime, OIB, datum rođenja, državljanstvo, nacionalnost, e-mail adresa, adresa, broj mobitela, ako ga je korisnik upisao)</w:t>
            </w:r>
          </w:p>
          <w:p w14:paraId="00450D80" w14:textId="26828566" w:rsidR="0028222A" w:rsidRPr="009D02DD" w:rsidRDefault="00FA4F34" w:rsidP="00FA4F34">
            <w:pPr>
              <w:spacing w:after="150" w:line="240" w:lineRule="auto"/>
              <w:jc w:val="both"/>
              <w:rPr>
                <w:rFonts w:ascii="Helv" w:hAnsi="Helv" w:cs="Helv"/>
                <w:sz w:val="20"/>
                <w:szCs w:val="20"/>
              </w:rPr>
            </w:pPr>
            <w:r w:rsidRPr="00FA4F34">
              <w:rPr>
                <w:rFonts w:ascii="Helv" w:hAnsi="Helv" w:cs="Helv"/>
                <w:sz w:val="20"/>
                <w:szCs w:val="20"/>
              </w:rPr>
              <w:t>Podaci o zaposlenju u slučajevima ovlaštenja za zastupanje subjekta u svojstvu prijavitelja koje nije moguće automatizirano utvrditi (podaci su prikupljeni putem podnesenih Zahtjeva za ovlaštenjem ili Zahtjeva za opunomoćenjem u formi strukturirano unesenih podataka te priloženih dokumenata kojim se utvrđuje identitet opunomoćenika, radni status te ostali uvjeti neophodni za odobrenje pristupa Sustavu i obavljanje radnji opunomoćenika ili ovlaštene osobe prijavitelja)</w:t>
            </w:r>
          </w:p>
        </w:tc>
      </w:tr>
      <w:tr w:rsidR="009D02DD" w:rsidRPr="009D02DD" w14:paraId="653BB264" w14:textId="77777777" w:rsidTr="00121D59">
        <w:trPr>
          <w:trHeight w:val="225"/>
          <w:jc w:val="center"/>
        </w:trPr>
        <w:tc>
          <w:tcPr>
            <w:tcW w:w="25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CF5D13F" w14:textId="77777777" w:rsidR="009D02DD" w:rsidRPr="009D02DD" w:rsidRDefault="009D02DD" w:rsidP="001F275F">
            <w:pPr>
              <w:spacing w:after="0" w:line="225" w:lineRule="atLeast"/>
              <w:jc w:val="both"/>
              <w:rPr>
                <w:rFonts w:ascii="Helv" w:hAnsi="Helv" w:cs="Helv"/>
                <w:sz w:val="20"/>
                <w:szCs w:val="20"/>
              </w:rPr>
            </w:pPr>
            <w:r w:rsidRPr="009D02DD">
              <w:rPr>
                <w:rFonts w:ascii="Helv" w:hAnsi="Helv" w:cs="Helv"/>
                <w:sz w:val="20"/>
                <w:szCs w:val="20"/>
              </w:rPr>
              <w:t>Povezane osobe na razini prijavitelja ili projekta</w:t>
            </w:r>
          </w:p>
        </w:tc>
        <w:tc>
          <w:tcPr>
            <w:tcW w:w="71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1D6921A0" w14:textId="5679397E" w:rsidR="009D02DD" w:rsidRPr="009D02DD" w:rsidRDefault="00121D59" w:rsidP="00FA4F34">
            <w:pPr>
              <w:spacing w:after="0" w:line="225" w:lineRule="atLeast"/>
              <w:jc w:val="both"/>
              <w:rPr>
                <w:rFonts w:ascii="Helv" w:hAnsi="Helv" w:cs="Helv"/>
                <w:sz w:val="20"/>
                <w:szCs w:val="20"/>
              </w:rPr>
            </w:pPr>
            <w:r w:rsidRPr="00121D59">
              <w:rPr>
                <w:rFonts w:ascii="Helv" w:hAnsi="Helv" w:cs="Helv"/>
                <w:sz w:val="20"/>
                <w:szCs w:val="20"/>
              </w:rPr>
              <w:t>Opći podaci (ime, prezime, OIB, datum rođenja, državljanstvo, nacionalnost, e-mail adresa, adresa, broj mobitela, ako ga je korisnik upisao)</w:t>
            </w:r>
          </w:p>
        </w:tc>
      </w:tr>
      <w:tr w:rsidR="009D02DD" w:rsidRPr="009D02DD" w14:paraId="198E75B3" w14:textId="77777777" w:rsidTr="00121D59">
        <w:trPr>
          <w:trHeight w:val="225"/>
          <w:jc w:val="center"/>
        </w:trPr>
        <w:tc>
          <w:tcPr>
            <w:tcW w:w="25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3E379A2B" w14:textId="77777777" w:rsidR="009D02DD" w:rsidRPr="002D66B8" w:rsidRDefault="009D02DD" w:rsidP="001F275F">
            <w:pPr>
              <w:spacing w:after="0" w:line="225" w:lineRule="atLeast"/>
              <w:jc w:val="both"/>
              <w:rPr>
                <w:rFonts w:ascii="Helv" w:hAnsi="Helv" w:cs="Helv"/>
                <w:color w:val="FF0000"/>
                <w:sz w:val="20"/>
                <w:szCs w:val="20"/>
              </w:rPr>
            </w:pPr>
            <w:r w:rsidRPr="00121D59">
              <w:rPr>
                <w:rFonts w:ascii="Helv" w:hAnsi="Helv" w:cs="Helv"/>
                <w:sz w:val="20"/>
                <w:szCs w:val="20"/>
              </w:rPr>
              <w:t>Administratori sustava</w:t>
            </w:r>
          </w:p>
        </w:tc>
        <w:tc>
          <w:tcPr>
            <w:tcW w:w="71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7622366A" w14:textId="1F50C52C" w:rsidR="009D02DD" w:rsidRPr="002D66B8" w:rsidRDefault="009D02DD" w:rsidP="001F275F">
            <w:pPr>
              <w:spacing w:after="0" w:line="225" w:lineRule="atLeast"/>
              <w:jc w:val="both"/>
              <w:rPr>
                <w:rFonts w:ascii="Helv" w:hAnsi="Helv" w:cs="Helv"/>
                <w:color w:val="FF0000"/>
                <w:sz w:val="20"/>
                <w:szCs w:val="20"/>
              </w:rPr>
            </w:pPr>
            <w:r w:rsidRPr="00B049F3">
              <w:rPr>
                <w:rFonts w:ascii="Helv" w:hAnsi="Helv" w:cs="Helv"/>
                <w:sz w:val="20"/>
                <w:szCs w:val="20"/>
              </w:rPr>
              <w:t xml:space="preserve">Opći podaci (ime, prezime, </w:t>
            </w:r>
            <w:r w:rsidR="00B049F3" w:rsidRPr="00B049F3">
              <w:rPr>
                <w:rFonts w:ascii="Helv" w:hAnsi="Helv" w:cs="Helv"/>
                <w:sz w:val="20"/>
                <w:szCs w:val="20"/>
              </w:rPr>
              <w:t>OIB, e-mail adresa</w:t>
            </w:r>
            <w:r w:rsidRPr="00B049F3">
              <w:rPr>
                <w:rFonts w:ascii="Helv" w:hAnsi="Helv" w:cs="Helv"/>
                <w:sz w:val="20"/>
                <w:szCs w:val="20"/>
              </w:rPr>
              <w:t xml:space="preserve"> broj mobitela, ako ga je korisnik upisao)</w:t>
            </w:r>
          </w:p>
        </w:tc>
      </w:tr>
      <w:tr w:rsidR="009D02DD" w:rsidRPr="009D02DD" w14:paraId="63B3E159" w14:textId="77777777" w:rsidTr="00121D59">
        <w:trPr>
          <w:trHeight w:val="225"/>
          <w:jc w:val="center"/>
        </w:trPr>
        <w:tc>
          <w:tcPr>
            <w:tcW w:w="2577"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09460ACE" w14:textId="77777777" w:rsidR="009D02DD" w:rsidRPr="002D66B8" w:rsidRDefault="009D02DD" w:rsidP="001F275F">
            <w:pPr>
              <w:spacing w:after="0" w:line="225" w:lineRule="atLeast"/>
              <w:jc w:val="both"/>
              <w:rPr>
                <w:rFonts w:ascii="Helv" w:hAnsi="Helv" w:cs="Helv"/>
                <w:color w:val="FF0000"/>
                <w:sz w:val="20"/>
                <w:szCs w:val="20"/>
              </w:rPr>
            </w:pPr>
            <w:r w:rsidRPr="00121D59">
              <w:rPr>
                <w:rFonts w:ascii="Helv" w:hAnsi="Helv" w:cs="Helv"/>
                <w:sz w:val="20"/>
                <w:szCs w:val="20"/>
              </w:rPr>
              <w:t>Dionici u provedbi ugovora o dodjeli bespovratnih sredstava</w:t>
            </w:r>
          </w:p>
        </w:tc>
        <w:tc>
          <w:tcPr>
            <w:tcW w:w="7113" w:type="dxa"/>
            <w:tcBorders>
              <w:top w:val="single" w:sz="6" w:space="0" w:color="000000"/>
              <w:left w:val="single" w:sz="6" w:space="0" w:color="000000"/>
              <w:bottom w:val="single" w:sz="6" w:space="0" w:color="000000"/>
              <w:right w:val="single" w:sz="6" w:space="0" w:color="000000"/>
            </w:tcBorders>
            <w:shd w:val="clear" w:color="auto" w:fill="auto"/>
            <w:tcMar>
              <w:top w:w="75" w:type="dxa"/>
              <w:left w:w="75" w:type="dxa"/>
              <w:bottom w:w="75" w:type="dxa"/>
              <w:right w:w="75" w:type="dxa"/>
            </w:tcMar>
            <w:vAlign w:val="center"/>
            <w:hideMark/>
          </w:tcPr>
          <w:p w14:paraId="5F192BD8" w14:textId="77777777" w:rsidR="009D02DD" w:rsidRPr="002D66B8" w:rsidRDefault="009D02DD" w:rsidP="001F275F">
            <w:pPr>
              <w:spacing w:after="0" w:line="225" w:lineRule="atLeast"/>
              <w:jc w:val="both"/>
              <w:rPr>
                <w:rFonts w:ascii="Helv" w:hAnsi="Helv" w:cs="Helv"/>
                <w:color w:val="FF0000"/>
                <w:sz w:val="20"/>
                <w:szCs w:val="20"/>
              </w:rPr>
            </w:pPr>
            <w:r w:rsidRPr="00B049F3">
              <w:rPr>
                <w:rFonts w:ascii="Helv" w:hAnsi="Helv" w:cs="Helv"/>
                <w:sz w:val="20"/>
                <w:szCs w:val="20"/>
              </w:rPr>
              <w:t xml:space="preserve">Podaci koje korisnik ugovora o dodjeli bespovratnih sredstava dostavlja za potrebe provedbe (ime, prezime, OIB, plaća te ostali podaci koji se dostavljaju u sklopu provedbe projekta u obliku priloženih dokumenata u izvještajima, </w:t>
            </w:r>
            <w:r w:rsidR="0048176D" w:rsidRPr="00B049F3">
              <w:rPr>
                <w:rFonts w:ascii="Helv" w:hAnsi="Helv" w:cs="Helv"/>
                <w:sz w:val="20"/>
                <w:szCs w:val="20"/>
              </w:rPr>
              <w:t xml:space="preserve">ako </w:t>
            </w:r>
            <w:r w:rsidRPr="00B049F3">
              <w:rPr>
                <w:rFonts w:ascii="Helv" w:hAnsi="Helv" w:cs="Helv"/>
                <w:sz w:val="20"/>
                <w:szCs w:val="20"/>
              </w:rPr>
              <w:t>se povezani troškovi nadoknađuju kroz ugovor o dodjeli bespovratnih sredstava)</w:t>
            </w:r>
          </w:p>
        </w:tc>
      </w:tr>
    </w:tbl>
    <w:p w14:paraId="06D8F20C" w14:textId="77777777" w:rsidR="009D02DD" w:rsidRPr="009D02DD" w:rsidRDefault="009D02DD" w:rsidP="001F275F">
      <w:pPr>
        <w:spacing w:before="300" w:after="300" w:line="240" w:lineRule="auto"/>
        <w:jc w:val="both"/>
        <w:outlineLvl w:val="0"/>
        <w:rPr>
          <w:rFonts w:ascii="Helv" w:hAnsi="Helv" w:cs="Helv"/>
          <w:b/>
          <w:sz w:val="24"/>
          <w:szCs w:val="24"/>
        </w:rPr>
      </w:pPr>
      <w:r w:rsidRPr="009D02DD">
        <w:rPr>
          <w:rFonts w:ascii="Helv" w:hAnsi="Helv" w:cs="Helv"/>
          <w:b/>
          <w:sz w:val="24"/>
          <w:szCs w:val="24"/>
        </w:rPr>
        <w:t>Svrhe i pravna osnova obrade osobnih podataka korisnika</w:t>
      </w:r>
    </w:p>
    <w:p w14:paraId="4BCA5A40" w14:textId="77777777" w:rsidR="009D02DD" w:rsidRPr="009D02DD" w:rsidRDefault="009D02DD" w:rsidP="001F275F">
      <w:pPr>
        <w:spacing w:before="300" w:after="300" w:line="240" w:lineRule="auto"/>
        <w:jc w:val="both"/>
        <w:outlineLvl w:val="1"/>
        <w:rPr>
          <w:rFonts w:ascii="Helv" w:hAnsi="Helv" w:cs="Helv"/>
          <w:b/>
          <w:sz w:val="20"/>
          <w:szCs w:val="20"/>
        </w:rPr>
      </w:pPr>
      <w:r w:rsidRPr="009D02DD">
        <w:rPr>
          <w:rFonts w:ascii="Helv" w:hAnsi="Helv" w:cs="Helv"/>
          <w:b/>
          <w:sz w:val="20"/>
          <w:szCs w:val="20"/>
        </w:rPr>
        <w:t>Svrhe obrade osobnih podataka</w:t>
      </w:r>
    </w:p>
    <w:p w14:paraId="2CF52351"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Svrhe obrade osobnih podataka su:</w:t>
      </w:r>
    </w:p>
    <w:p w14:paraId="53589AA3" w14:textId="77777777" w:rsidR="009D02DD" w:rsidRPr="00D60FDD" w:rsidRDefault="009D02DD" w:rsidP="001F275F">
      <w:pPr>
        <w:pStyle w:val="Odlomakpopisa"/>
        <w:numPr>
          <w:ilvl w:val="0"/>
          <w:numId w:val="9"/>
        </w:numPr>
        <w:spacing w:before="300" w:after="300" w:line="240" w:lineRule="auto"/>
        <w:jc w:val="both"/>
        <w:outlineLvl w:val="1"/>
        <w:rPr>
          <w:rFonts w:ascii="Helv" w:hAnsi="Helv" w:cs="Helv"/>
          <w:sz w:val="20"/>
          <w:szCs w:val="20"/>
        </w:rPr>
      </w:pPr>
      <w:r w:rsidRPr="00D60FDD">
        <w:rPr>
          <w:rFonts w:ascii="Helv" w:hAnsi="Helv" w:cs="Helv"/>
          <w:sz w:val="20"/>
          <w:szCs w:val="20"/>
        </w:rPr>
        <w:t>prijava i identifikacija korisnika Sustava</w:t>
      </w:r>
    </w:p>
    <w:p w14:paraId="0931529C" w14:textId="77777777" w:rsidR="009D02DD" w:rsidRPr="00D60FDD" w:rsidRDefault="009D02DD" w:rsidP="001F275F">
      <w:pPr>
        <w:pStyle w:val="Odlomakpopisa"/>
        <w:numPr>
          <w:ilvl w:val="0"/>
          <w:numId w:val="9"/>
        </w:numPr>
        <w:spacing w:before="300" w:after="300" w:line="240" w:lineRule="auto"/>
        <w:jc w:val="both"/>
        <w:outlineLvl w:val="1"/>
        <w:rPr>
          <w:rFonts w:ascii="Helv" w:hAnsi="Helv" w:cs="Helv"/>
          <w:sz w:val="20"/>
          <w:szCs w:val="20"/>
        </w:rPr>
      </w:pPr>
      <w:r w:rsidRPr="00D60FDD">
        <w:rPr>
          <w:rFonts w:ascii="Helv" w:hAnsi="Helv" w:cs="Helv"/>
          <w:sz w:val="20"/>
          <w:szCs w:val="20"/>
        </w:rPr>
        <w:t>izrada i podnošenje projektnog prijedloga</w:t>
      </w:r>
    </w:p>
    <w:p w14:paraId="443AD3A8" w14:textId="77777777" w:rsidR="009D02DD" w:rsidRPr="00D60FDD" w:rsidRDefault="009D02DD" w:rsidP="001F275F">
      <w:pPr>
        <w:pStyle w:val="Odlomakpopisa"/>
        <w:numPr>
          <w:ilvl w:val="0"/>
          <w:numId w:val="9"/>
        </w:numPr>
        <w:spacing w:before="300" w:after="300" w:line="240" w:lineRule="auto"/>
        <w:jc w:val="both"/>
        <w:outlineLvl w:val="1"/>
        <w:rPr>
          <w:rFonts w:ascii="Helv" w:hAnsi="Helv" w:cs="Helv"/>
          <w:sz w:val="20"/>
          <w:szCs w:val="20"/>
        </w:rPr>
      </w:pPr>
      <w:r w:rsidRPr="00D60FDD">
        <w:rPr>
          <w:rFonts w:ascii="Helv" w:hAnsi="Helv" w:cs="Helv"/>
          <w:sz w:val="20"/>
          <w:szCs w:val="20"/>
        </w:rPr>
        <w:t>provedba postupka dodjele</w:t>
      </w:r>
    </w:p>
    <w:p w14:paraId="1FD6BB96" w14:textId="77777777" w:rsidR="009D02DD" w:rsidRPr="00D60FDD" w:rsidRDefault="009D02DD" w:rsidP="001F275F">
      <w:pPr>
        <w:pStyle w:val="Odlomakpopisa"/>
        <w:numPr>
          <w:ilvl w:val="0"/>
          <w:numId w:val="9"/>
        </w:numPr>
        <w:spacing w:before="300" w:after="300" w:line="240" w:lineRule="auto"/>
        <w:jc w:val="both"/>
        <w:outlineLvl w:val="1"/>
        <w:rPr>
          <w:rFonts w:ascii="Helv" w:hAnsi="Helv" w:cs="Helv"/>
          <w:sz w:val="20"/>
          <w:szCs w:val="20"/>
        </w:rPr>
      </w:pPr>
      <w:r w:rsidRPr="00D60FDD">
        <w:rPr>
          <w:rFonts w:ascii="Helv" w:hAnsi="Helv" w:cs="Helv"/>
          <w:sz w:val="20"/>
          <w:szCs w:val="20"/>
        </w:rPr>
        <w:t>provedba postupka dodjele bespovratnih sredstava</w:t>
      </w:r>
    </w:p>
    <w:p w14:paraId="0BE71E05" w14:textId="77777777" w:rsidR="009D02DD" w:rsidRPr="00D60FDD" w:rsidRDefault="009D02DD" w:rsidP="001F275F">
      <w:pPr>
        <w:pStyle w:val="Odlomakpopisa"/>
        <w:numPr>
          <w:ilvl w:val="0"/>
          <w:numId w:val="9"/>
        </w:numPr>
        <w:spacing w:before="300" w:after="300" w:line="240" w:lineRule="auto"/>
        <w:jc w:val="both"/>
        <w:outlineLvl w:val="1"/>
        <w:rPr>
          <w:rFonts w:ascii="Helv" w:hAnsi="Helv" w:cs="Helv"/>
          <w:sz w:val="20"/>
          <w:szCs w:val="20"/>
        </w:rPr>
      </w:pPr>
      <w:r w:rsidRPr="00D60FDD">
        <w:rPr>
          <w:rFonts w:ascii="Helv" w:hAnsi="Helv" w:cs="Helv"/>
          <w:sz w:val="20"/>
          <w:szCs w:val="20"/>
        </w:rPr>
        <w:t>sklapanje i izvršenje ugovora o dodjeli bespovratnih sredstava</w:t>
      </w:r>
    </w:p>
    <w:p w14:paraId="3C7765F5" w14:textId="77777777" w:rsidR="009D02DD" w:rsidRPr="00D60FDD" w:rsidRDefault="009D02DD" w:rsidP="001F275F">
      <w:pPr>
        <w:pStyle w:val="Odlomakpopisa"/>
        <w:numPr>
          <w:ilvl w:val="0"/>
          <w:numId w:val="9"/>
        </w:numPr>
        <w:spacing w:before="300" w:after="300" w:line="240" w:lineRule="auto"/>
        <w:jc w:val="both"/>
        <w:outlineLvl w:val="1"/>
        <w:rPr>
          <w:rFonts w:ascii="Helv" w:hAnsi="Helv" w:cs="Helv"/>
          <w:sz w:val="20"/>
          <w:szCs w:val="20"/>
        </w:rPr>
      </w:pPr>
      <w:r w:rsidRPr="00D60FDD">
        <w:rPr>
          <w:rFonts w:ascii="Helv" w:hAnsi="Helv" w:cs="Helv"/>
          <w:sz w:val="20"/>
          <w:szCs w:val="20"/>
        </w:rPr>
        <w:t>revizije postupaka odabira, postupaka dodjele bespovratnih sredstava te izvršenja ugovora o dodjeli bespovratnih sredstava</w:t>
      </w:r>
    </w:p>
    <w:p w14:paraId="4B8F2E10" w14:textId="77777777" w:rsidR="009D02DD" w:rsidRPr="00D60FDD" w:rsidRDefault="009D02DD" w:rsidP="001F275F">
      <w:pPr>
        <w:pStyle w:val="Odlomakpopisa"/>
        <w:numPr>
          <w:ilvl w:val="0"/>
          <w:numId w:val="9"/>
        </w:numPr>
        <w:spacing w:before="300" w:after="300" w:line="240" w:lineRule="auto"/>
        <w:jc w:val="both"/>
        <w:outlineLvl w:val="1"/>
        <w:rPr>
          <w:rFonts w:ascii="Helv" w:hAnsi="Helv" w:cs="Helv"/>
          <w:sz w:val="20"/>
          <w:szCs w:val="20"/>
        </w:rPr>
      </w:pPr>
      <w:r w:rsidRPr="00D60FDD">
        <w:rPr>
          <w:rFonts w:ascii="Helv" w:hAnsi="Helv" w:cs="Helv"/>
          <w:sz w:val="20"/>
          <w:szCs w:val="20"/>
        </w:rPr>
        <w:t xml:space="preserve">provođenje vrednovanja provedbe </w:t>
      </w:r>
      <w:r w:rsidR="00814999" w:rsidRPr="00814999">
        <w:rPr>
          <w:rFonts w:ascii="Helv" w:hAnsi="Helv" w:cs="Helv"/>
          <w:sz w:val="20"/>
          <w:szCs w:val="20"/>
        </w:rPr>
        <w:t>Reformi i Investicija</w:t>
      </w:r>
      <w:r w:rsidRPr="00D60FDD">
        <w:rPr>
          <w:rFonts w:ascii="Helv" w:hAnsi="Helv" w:cs="Helv"/>
          <w:sz w:val="20"/>
          <w:szCs w:val="20"/>
        </w:rPr>
        <w:t>.</w:t>
      </w:r>
    </w:p>
    <w:p w14:paraId="4EE6EF48" w14:textId="77777777" w:rsidR="009D02DD" w:rsidRPr="009D02DD" w:rsidRDefault="009D02DD" w:rsidP="001F275F">
      <w:pPr>
        <w:spacing w:before="300" w:after="300" w:line="240" w:lineRule="auto"/>
        <w:jc w:val="both"/>
        <w:outlineLvl w:val="1"/>
        <w:rPr>
          <w:rFonts w:ascii="Helv" w:hAnsi="Helv" w:cs="Helv"/>
          <w:b/>
          <w:sz w:val="20"/>
          <w:szCs w:val="20"/>
        </w:rPr>
      </w:pPr>
      <w:r w:rsidRPr="009D02DD">
        <w:rPr>
          <w:rFonts w:ascii="Helv" w:hAnsi="Helv" w:cs="Helv"/>
          <w:b/>
          <w:sz w:val="20"/>
          <w:szCs w:val="20"/>
        </w:rPr>
        <w:lastRenderedPageBreak/>
        <w:t>Pravne osnove obrade osobnih podataka</w:t>
      </w:r>
    </w:p>
    <w:p w14:paraId="0C768456"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Osobni podaci u Sustavu obrađuju se u skladu sa zahtjevima Uredbe i Zakona.</w:t>
      </w:r>
    </w:p>
    <w:p w14:paraId="39BF8F4A" w14:textId="12FC8CCE"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 xml:space="preserve">Pravna osnova za obradu osobnih podataka prikupljenih u svrhu </w:t>
      </w:r>
      <w:r w:rsidR="00CD374D" w:rsidRPr="00CD374D">
        <w:rPr>
          <w:rFonts w:ascii="Helv" w:hAnsi="Helv" w:cs="Helv"/>
          <w:sz w:val="20"/>
          <w:szCs w:val="20"/>
        </w:rPr>
        <w:t xml:space="preserve">provedbe postupka dodjele bespovratnih sredstava je sklapanje i izvršavanje ugovora o dodjeli bespovratnih sredstava u skladu s </w:t>
      </w:r>
      <w:r w:rsidRPr="009D02DD">
        <w:rPr>
          <w:rFonts w:ascii="Helv" w:hAnsi="Helv" w:cs="Helv"/>
          <w:sz w:val="20"/>
          <w:szCs w:val="20"/>
        </w:rPr>
        <w:t>točkom b) stavka 1. članka 6. Uredbe.</w:t>
      </w:r>
    </w:p>
    <w:p w14:paraId="04E8DEA1"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Također, obrada osobnih podataka iz svih točaka poglavlja Svrhe obrade osobnih podataka nužna je radi poštivanja pravnih obveza voditelja obrade u skladu s točkom c) stavka 1. članka 6. Uredbe.</w:t>
      </w:r>
    </w:p>
    <w:p w14:paraId="74B18AAC" w14:textId="77777777" w:rsid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Također, obrada osobnih podataka iz svih točaka poglavlja Svrhe obrade osobnih podataka nužna za izvršavanje zadaće od javnog interesa i pri izvršavanju službene ovlasti voditelja obrade, u skladu s točkom e) stavka 1. članka 6. Uredbe.</w:t>
      </w:r>
    </w:p>
    <w:p w14:paraId="5A21CD90" w14:textId="77777777" w:rsidR="009D02DD" w:rsidRPr="009D02DD" w:rsidRDefault="009D02DD" w:rsidP="001F275F">
      <w:pPr>
        <w:spacing w:before="300" w:after="300" w:line="240" w:lineRule="auto"/>
        <w:jc w:val="both"/>
        <w:outlineLvl w:val="1"/>
        <w:rPr>
          <w:rFonts w:ascii="Helv" w:hAnsi="Helv" w:cs="Helv"/>
          <w:b/>
          <w:sz w:val="24"/>
          <w:szCs w:val="24"/>
        </w:rPr>
      </w:pPr>
      <w:r w:rsidRPr="009D02DD">
        <w:rPr>
          <w:rFonts w:ascii="Helv" w:hAnsi="Helv" w:cs="Helv"/>
          <w:b/>
          <w:sz w:val="24"/>
          <w:szCs w:val="24"/>
        </w:rPr>
        <w:t>Primatelji osobnih podataka</w:t>
      </w:r>
    </w:p>
    <w:p w14:paraId="5DD7E880"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Primatelj osobnih podataka je pružatelj usluga održavanja i nadogradnji sustav</w:t>
      </w:r>
      <w:r w:rsidR="00D60FDD">
        <w:rPr>
          <w:rFonts w:ascii="Helv" w:hAnsi="Helv" w:cs="Helv"/>
          <w:sz w:val="20"/>
          <w:szCs w:val="20"/>
        </w:rPr>
        <w:t xml:space="preserve">a </w:t>
      </w:r>
      <w:r w:rsidRPr="009D02DD">
        <w:rPr>
          <w:rFonts w:ascii="Helv" w:hAnsi="Helv" w:cs="Helv"/>
          <w:sz w:val="20"/>
          <w:szCs w:val="20"/>
        </w:rPr>
        <w:t>Fondovi</w:t>
      </w:r>
      <w:r w:rsidR="00D60FDD">
        <w:rPr>
          <w:rFonts w:ascii="Helv" w:hAnsi="Helv" w:cs="Helv"/>
          <w:sz w:val="20"/>
          <w:szCs w:val="20"/>
        </w:rPr>
        <w:t xml:space="preserve"> EU</w:t>
      </w:r>
      <w:r w:rsidRPr="009D02DD">
        <w:rPr>
          <w:rFonts w:ascii="Helv" w:hAnsi="Helv" w:cs="Helv"/>
          <w:sz w:val="20"/>
          <w:szCs w:val="20"/>
        </w:rPr>
        <w:t>.</w:t>
      </w:r>
    </w:p>
    <w:p w14:paraId="3EFF5283"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 xml:space="preserve">Sljedeća tijela, odnosno službenici i dužnosnici koji imaju otvorene korisničke račune u Sustavu sukladno opisu svog radnog mjesta, mogu </w:t>
      </w:r>
      <w:r w:rsidR="00D60FDD">
        <w:rPr>
          <w:rFonts w:ascii="Helv" w:hAnsi="Helv" w:cs="Helv"/>
          <w:sz w:val="20"/>
          <w:szCs w:val="20"/>
        </w:rPr>
        <w:t xml:space="preserve">pristupati podacima iz sustava </w:t>
      </w:r>
      <w:r w:rsidRPr="009D02DD">
        <w:rPr>
          <w:rFonts w:ascii="Helv" w:hAnsi="Helv" w:cs="Helv"/>
          <w:sz w:val="20"/>
          <w:szCs w:val="20"/>
        </w:rPr>
        <w:t>Fondovi</w:t>
      </w:r>
      <w:r w:rsidR="00D60FDD">
        <w:rPr>
          <w:rFonts w:ascii="Helv" w:hAnsi="Helv" w:cs="Helv"/>
          <w:sz w:val="20"/>
          <w:szCs w:val="20"/>
        </w:rPr>
        <w:t xml:space="preserve"> EU</w:t>
      </w:r>
      <w:r w:rsidRPr="009D02DD">
        <w:rPr>
          <w:rFonts w:ascii="Helv" w:hAnsi="Helv" w:cs="Helv"/>
          <w:sz w:val="20"/>
          <w:szCs w:val="20"/>
        </w:rPr>
        <w:t>:</w:t>
      </w:r>
    </w:p>
    <w:p w14:paraId="640D4786" w14:textId="121508DC" w:rsidR="00516A13" w:rsidRDefault="009D02DD" w:rsidP="001F275F">
      <w:pPr>
        <w:pStyle w:val="Odlomakpopisa"/>
        <w:numPr>
          <w:ilvl w:val="0"/>
          <w:numId w:val="8"/>
        </w:numPr>
        <w:spacing w:before="300" w:after="300" w:line="240" w:lineRule="auto"/>
        <w:jc w:val="both"/>
        <w:outlineLvl w:val="1"/>
        <w:rPr>
          <w:rFonts w:ascii="Helv" w:hAnsi="Helv" w:cs="Helv"/>
          <w:sz w:val="20"/>
          <w:szCs w:val="20"/>
        </w:rPr>
      </w:pPr>
      <w:r w:rsidRPr="00D60FDD">
        <w:rPr>
          <w:rFonts w:ascii="Helv" w:hAnsi="Helv" w:cs="Helv"/>
          <w:sz w:val="20"/>
          <w:szCs w:val="20"/>
        </w:rPr>
        <w:t xml:space="preserve">Tijelo </w:t>
      </w:r>
      <w:r w:rsidR="00516A13">
        <w:rPr>
          <w:rFonts w:ascii="Helv" w:hAnsi="Helv" w:cs="Helv"/>
          <w:sz w:val="20"/>
          <w:szCs w:val="20"/>
        </w:rPr>
        <w:t>nadležno za koordinaciju praćenja provedbe NPOO – Koordinacijsko tijelo –</w:t>
      </w:r>
      <w:r w:rsidR="00CA461F">
        <w:rPr>
          <w:rFonts w:ascii="Helv" w:hAnsi="Helv" w:cs="Helv"/>
          <w:sz w:val="20"/>
          <w:szCs w:val="20"/>
        </w:rPr>
        <w:t xml:space="preserve"> Ministarstvo</w:t>
      </w:r>
      <w:r w:rsidR="00516A13">
        <w:rPr>
          <w:rFonts w:ascii="Helv" w:hAnsi="Helv" w:cs="Helv"/>
          <w:sz w:val="20"/>
          <w:szCs w:val="20"/>
        </w:rPr>
        <w:t xml:space="preserve"> financija</w:t>
      </w:r>
    </w:p>
    <w:p w14:paraId="6C7DDB02" w14:textId="77777777" w:rsidR="009D02DD" w:rsidRPr="00D60FDD" w:rsidRDefault="009D02DD" w:rsidP="001F275F">
      <w:pPr>
        <w:pStyle w:val="Odlomakpopisa"/>
        <w:numPr>
          <w:ilvl w:val="0"/>
          <w:numId w:val="8"/>
        </w:numPr>
        <w:spacing w:before="300" w:after="300" w:line="240" w:lineRule="auto"/>
        <w:jc w:val="both"/>
        <w:outlineLvl w:val="1"/>
        <w:rPr>
          <w:rFonts w:ascii="Helv" w:hAnsi="Helv" w:cs="Helv"/>
          <w:sz w:val="20"/>
          <w:szCs w:val="20"/>
        </w:rPr>
      </w:pPr>
      <w:r w:rsidRPr="00D60FDD">
        <w:rPr>
          <w:rFonts w:ascii="Helv" w:hAnsi="Helv" w:cs="Helv"/>
          <w:sz w:val="20"/>
          <w:szCs w:val="20"/>
        </w:rPr>
        <w:t xml:space="preserve">Tijelo </w:t>
      </w:r>
      <w:r w:rsidR="00237451">
        <w:rPr>
          <w:rFonts w:ascii="Helv" w:hAnsi="Helv" w:cs="Helv"/>
          <w:sz w:val="20"/>
          <w:szCs w:val="20"/>
        </w:rPr>
        <w:t xml:space="preserve">nadležno </w:t>
      </w:r>
      <w:r w:rsidRPr="00D60FDD">
        <w:rPr>
          <w:rFonts w:ascii="Helv" w:hAnsi="Helv" w:cs="Helv"/>
          <w:sz w:val="20"/>
          <w:szCs w:val="20"/>
        </w:rPr>
        <w:t>za reviziju - Agencija za reviziju sustava provedbe programa Europske unije</w:t>
      </w:r>
    </w:p>
    <w:p w14:paraId="3347DB2E" w14:textId="77777777" w:rsidR="00550543" w:rsidRDefault="00516A13" w:rsidP="001F275F">
      <w:pPr>
        <w:pStyle w:val="Odlomakpopisa"/>
        <w:numPr>
          <w:ilvl w:val="0"/>
          <w:numId w:val="8"/>
        </w:numPr>
        <w:spacing w:before="300" w:after="300" w:line="240" w:lineRule="auto"/>
        <w:jc w:val="both"/>
        <w:outlineLvl w:val="1"/>
        <w:rPr>
          <w:rFonts w:ascii="Helv" w:hAnsi="Helv" w:cs="Helv"/>
          <w:sz w:val="20"/>
          <w:szCs w:val="20"/>
        </w:rPr>
      </w:pPr>
      <w:r w:rsidRPr="001D512A">
        <w:rPr>
          <w:rFonts w:ascii="Helv" w:hAnsi="Helv" w:cs="Helv"/>
          <w:sz w:val="20"/>
          <w:szCs w:val="20"/>
        </w:rPr>
        <w:t>Tijela državne uprave nadležna za komponentu/podkomponentu NPOO – Ministarstvo gospodarstva i održivog razvoja</w:t>
      </w:r>
      <w:r w:rsidR="00237451">
        <w:rPr>
          <w:rFonts w:ascii="Helv" w:hAnsi="Helv" w:cs="Helv"/>
          <w:sz w:val="20"/>
          <w:szCs w:val="20"/>
        </w:rPr>
        <w:t>;</w:t>
      </w:r>
      <w:r w:rsidR="00237451" w:rsidRPr="001D512A">
        <w:rPr>
          <w:rFonts w:ascii="Helv" w:hAnsi="Helv" w:cs="Helv"/>
          <w:sz w:val="20"/>
          <w:szCs w:val="20"/>
        </w:rPr>
        <w:t xml:space="preserve"> </w:t>
      </w:r>
      <w:r w:rsidR="00550543">
        <w:rPr>
          <w:rFonts w:ascii="Helv" w:hAnsi="Helv" w:cs="Helv"/>
          <w:sz w:val="20"/>
          <w:szCs w:val="20"/>
        </w:rPr>
        <w:t>Ministarstvo kulture i medija</w:t>
      </w:r>
      <w:r w:rsidR="00237451">
        <w:rPr>
          <w:rFonts w:ascii="Helv" w:hAnsi="Helv" w:cs="Helv"/>
          <w:sz w:val="20"/>
          <w:szCs w:val="20"/>
        </w:rPr>
        <w:t>;</w:t>
      </w:r>
      <w:r w:rsidR="00550543">
        <w:rPr>
          <w:rFonts w:ascii="Helv" w:hAnsi="Helv" w:cs="Helv"/>
          <w:sz w:val="20"/>
          <w:szCs w:val="20"/>
        </w:rPr>
        <w:t xml:space="preserve"> </w:t>
      </w:r>
      <w:r w:rsidRPr="001D512A">
        <w:rPr>
          <w:rFonts w:ascii="Helv" w:hAnsi="Helv" w:cs="Helv"/>
          <w:sz w:val="20"/>
          <w:szCs w:val="20"/>
        </w:rPr>
        <w:t>Ministarstvo mora, prometa i infrastrukture</w:t>
      </w:r>
      <w:r w:rsidR="00237451">
        <w:rPr>
          <w:rFonts w:ascii="Helv" w:hAnsi="Helv" w:cs="Helv"/>
          <w:sz w:val="20"/>
          <w:szCs w:val="20"/>
        </w:rPr>
        <w:t>;</w:t>
      </w:r>
      <w:r w:rsidR="00237451" w:rsidRPr="001D512A">
        <w:rPr>
          <w:rFonts w:ascii="Helv" w:hAnsi="Helv" w:cs="Helv"/>
          <w:sz w:val="20"/>
          <w:szCs w:val="20"/>
        </w:rPr>
        <w:t xml:space="preserve"> </w:t>
      </w:r>
      <w:r w:rsidR="001D512A" w:rsidRPr="001D512A">
        <w:rPr>
          <w:rFonts w:ascii="Helv" w:hAnsi="Helv" w:cs="Helv"/>
          <w:sz w:val="20"/>
          <w:szCs w:val="20"/>
        </w:rPr>
        <w:t>Ministarstvo poljoprivrede</w:t>
      </w:r>
      <w:r w:rsidR="00237451">
        <w:rPr>
          <w:rFonts w:ascii="Helv" w:hAnsi="Helv" w:cs="Helv"/>
          <w:sz w:val="20"/>
          <w:szCs w:val="20"/>
        </w:rPr>
        <w:t>;</w:t>
      </w:r>
      <w:r w:rsidR="00237451" w:rsidRPr="001D512A">
        <w:rPr>
          <w:rFonts w:ascii="Helv" w:hAnsi="Helv" w:cs="Helv"/>
          <w:sz w:val="20"/>
          <w:szCs w:val="20"/>
        </w:rPr>
        <w:t xml:space="preserve"> </w:t>
      </w:r>
      <w:r w:rsidR="001D512A" w:rsidRPr="001D512A">
        <w:rPr>
          <w:rFonts w:ascii="Helv" w:hAnsi="Helv" w:cs="Helv"/>
          <w:sz w:val="20"/>
          <w:szCs w:val="20"/>
        </w:rPr>
        <w:t>Ministarstvo turizma i sporta</w:t>
      </w:r>
      <w:r w:rsidR="00237451">
        <w:rPr>
          <w:rFonts w:ascii="Helv" w:hAnsi="Helv" w:cs="Helv"/>
          <w:sz w:val="20"/>
          <w:szCs w:val="20"/>
        </w:rPr>
        <w:t>;</w:t>
      </w:r>
      <w:r w:rsidR="00237451" w:rsidRPr="001D512A">
        <w:rPr>
          <w:rFonts w:ascii="Helv" w:hAnsi="Helv" w:cs="Helv"/>
          <w:sz w:val="20"/>
          <w:szCs w:val="20"/>
        </w:rPr>
        <w:t xml:space="preserve"> </w:t>
      </w:r>
      <w:r w:rsidR="001536EE">
        <w:rPr>
          <w:rFonts w:ascii="Helv" w:hAnsi="Helv" w:cs="Helv"/>
          <w:sz w:val="20"/>
          <w:szCs w:val="20"/>
        </w:rPr>
        <w:t>Ministarstvo regionalnog razvoja i fondova EU</w:t>
      </w:r>
      <w:r w:rsidR="00237451">
        <w:rPr>
          <w:rFonts w:ascii="Helv" w:hAnsi="Helv" w:cs="Helv"/>
          <w:sz w:val="20"/>
          <w:szCs w:val="20"/>
        </w:rPr>
        <w:t xml:space="preserve">; </w:t>
      </w:r>
      <w:r w:rsidR="001536EE">
        <w:rPr>
          <w:rFonts w:ascii="Helv" w:hAnsi="Helv" w:cs="Helv"/>
          <w:sz w:val="20"/>
          <w:szCs w:val="20"/>
        </w:rPr>
        <w:t>Ministarstvo pravosuđa i uprave</w:t>
      </w:r>
      <w:r w:rsidR="00237451">
        <w:rPr>
          <w:rFonts w:ascii="Helv" w:hAnsi="Helv" w:cs="Helv"/>
          <w:sz w:val="20"/>
          <w:szCs w:val="20"/>
        </w:rPr>
        <w:t xml:space="preserve">; </w:t>
      </w:r>
      <w:r w:rsidR="001536EE">
        <w:rPr>
          <w:rFonts w:ascii="Helv" w:hAnsi="Helv" w:cs="Helv"/>
          <w:sz w:val="20"/>
          <w:szCs w:val="20"/>
        </w:rPr>
        <w:t>Ministarstvo prostornog uređenja, graditeljstva i državne imovine</w:t>
      </w:r>
      <w:r w:rsidR="00237451">
        <w:rPr>
          <w:rFonts w:ascii="Helv" w:hAnsi="Helv" w:cs="Helv"/>
          <w:sz w:val="20"/>
          <w:szCs w:val="20"/>
        </w:rPr>
        <w:t xml:space="preserve">; Ministarstvo unutarnjih poslova; </w:t>
      </w:r>
      <w:r w:rsidR="001536EE">
        <w:rPr>
          <w:rFonts w:ascii="Helv" w:hAnsi="Helv" w:cs="Helv"/>
          <w:sz w:val="20"/>
          <w:szCs w:val="20"/>
        </w:rPr>
        <w:t>Ministarstvo znanosti i obrazovanja</w:t>
      </w:r>
      <w:r w:rsidR="00237451">
        <w:rPr>
          <w:rFonts w:ascii="Helv" w:hAnsi="Helv" w:cs="Helv"/>
          <w:sz w:val="20"/>
          <w:szCs w:val="20"/>
        </w:rPr>
        <w:t xml:space="preserve">; </w:t>
      </w:r>
      <w:r w:rsidR="001536EE">
        <w:rPr>
          <w:rFonts w:ascii="Helv" w:hAnsi="Helv" w:cs="Helv"/>
          <w:sz w:val="20"/>
          <w:szCs w:val="20"/>
        </w:rPr>
        <w:t>Ministarstvo rada, mirovinskog sustava, obitelji i socijalne politike</w:t>
      </w:r>
      <w:r w:rsidR="00237451">
        <w:rPr>
          <w:rFonts w:ascii="Helv" w:hAnsi="Helv" w:cs="Helv"/>
          <w:sz w:val="20"/>
          <w:szCs w:val="20"/>
        </w:rPr>
        <w:t xml:space="preserve">; </w:t>
      </w:r>
      <w:r w:rsidR="001536EE">
        <w:rPr>
          <w:rFonts w:ascii="Helv" w:hAnsi="Helv" w:cs="Helv"/>
          <w:sz w:val="20"/>
          <w:szCs w:val="20"/>
        </w:rPr>
        <w:t>Ministarstvo zdravstva</w:t>
      </w:r>
      <w:r w:rsidR="00237451">
        <w:rPr>
          <w:rFonts w:ascii="Helv" w:hAnsi="Helv" w:cs="Helv"/>
          <w:sz w:val="20"/>
          <w:szCs w:val="20"/>
        </w:rPr>
        <w:t xml:space="preserve">; </w:t>
      </w:r>
      <w:r w:rsidR="001536EE">
        <w:rPr>
          <w:rFonts w:ascii="Helv" w:hAnsi="Helv" w:cs="Helv"/>
          <w:sz w:val="20"/>
          <w:szCs w:val="20"/>
        </w:rPr>
        <w:t>Ministarstvo financija</w:t>
      </w:r>
      <w:r w:rsidR="00237451">
        <w:rPr>
          <w:rFonts w:ascii="Helv" w:hAnsi="Helv" w:cs="Helv"/>
          <w:sz w:val="20"/>
          <w:szCs w:val="20"/>
        </w:rPr>
        <w:t xml:space="preserve">; </w:t>
      </w:r>
      <w:r w:rsidR="00832A94">
        <w:rPr>
          <w:rFonts w:ascii="Helv" w:hAnsi="Helv" w:cs="Helv"/>
          <w:sz w:val="20"/>
          <w:szCs w:val="20"/>
        </w:rPr>
        <w:t>Središnji državni ured za razvoj digitalnog društva</w:t>
      </w:r>
    </w:p>
    <w:p w14:paraId="66B04C80" w14:textId="77777777" w:rsidR="00516A13" w:rsidRPr="001D512A" w:rsidRDefault="00550543" w:rsidP="001F275F">
      <w:pPr>
        <w:pStyle w:val="Odlomakpopisa"/>
        <w:numPr>
          <w:ilvl w:val="0"/>
          <w:numId w:val="8"/>
        </w:numPr>
        <w:spacing w:before="300" w:after="300" w:line="240" w:lineRule="auto"/>
        <w:jc w:val="both"/>
        <w:outlineLvl w:val="1"/>
        <w:rPr>
          <w:rFonts w:ascii="Helv" w:hAnsi="Helv" w:cs="Helv"/>
          <w:sz w:val="20"/>
          <w:szCs w:val="20"/>
        </w:rPr>
      </w:pPr>
      <w:r>
        <w:rPr>
          <w:rFonts w:ascii="Helv" w:hAnsi="Helv" w:cs="Helv"/>
          <w:sz w:val="20"/>
          <w:szCs w:val="20"/>
        </w:rPr>
        <w:t>Provedbena tijela za pojedine podkomponente koja obavljaju poslove u vezi s upravljanjem ugovorima o dodjeli bespovratnih sredstava – Hrvatska banka za obnovu i razvitak</w:t>
      </w:r>
      <w:r w:rsidR="00636E88">
        <w:rPr>
          <w:rFonts w:ascii="Helv" w:hAnsi="Helv" w:cs="Helv"/>
          <w:sz w:val="20"/>
          <w:szCs w:val="20"/>
        </w:rPr>
        <w:t>;</w:t>
      </w:r>
      <w:r>
        <w:rPr>
          <w:rFonts w:ascii="Helv" w:hAnsi="Helv" w:cs="Helv"/>
          <w:sz w:val="20"/>
          <w:szCs w:val="20"/>
        </w:rPr>
        <w:t xml:space="preserve"> </w:t>
      </w:r>
      <w:r w:rsidR="00636E88">
        <w:rPr>
          <w:rFonts w:ascii="Helv" w:hAnsi="Helv" w:cs="Helv"/>
          <w:sz w:val="20"/>
          <w:szCs w:val="20"/>
        </w:rPr>
        <w:t xml:space="preserve">Ministarstvo kulture i medija; </w:t>
      </w:r>
      <w:r>
        <w:rPr>
          <w:rFonts w:ascii="Helv" w:hAnsi="Helv" w:cs="Helv"/>
          <w:sz w:val="20"/>
          <w:szCs w:val="20"/>
        </w:rPr>
        <w:t>Hrvatska agencija za malo gospodarstvo, inovacije i investicije</w:t>
      </w:r>
      <w:r w:rsidR="00636E88">
        <w:rPr>
          <w:rFonts w:ascii="Helv" w:hAnsi="Helv" w:cs="Helv"/>
          <w:sz w:val="20"/>
          <w:szCs w:val="20"/>
        </w:rPr>
        <w:t>;</w:t>
      </w:r>
      <w:r>
        <w:rPr>
          <w:rFonts w:ascii="Helv" w:hAnsi="Helv" w:cs="Helv"/>
          <w:sz w:val="20"/>
          <w:szCs w:val="20"/>
        </w:rPr>
        <w:t xml:space="preserve"> Fond za zaštitu okoliša i energetsku učinkovitost</w:t>
      </w:r>
      <w:r w:rsidR="00636E88">
        <w:rPr>
          <w:rFonts w:ascii="Helv" w:hAnsi="Helv" w:cs="Helv"/>
          <w:sz w:val="20"/>
          <w:szCs w:val="20"/>
        </w:rPr>
        <w:t>;</w:t>
      </w:r>
      <w:r>
        <w:rPr>
          <w:rFonts w:ascii="Helv" w:hAnsi="Helv" w:cs="Helv"/>
          <w:sz w:val="20"/>
          <w:szCs w:val="20"/>
        </w:rPr>
        <w:t xml:space="preserve"> Hrvatske vode</w:t>
      </w:r>
      <w:r w:rsidR="00636E88">
        <w:rPr>
          <w:rFonts w:ascii="Helv" w:hAnsi="Helv" w:cs="Helv"/>
          <w:sz w:val="20"/>
          <w:szCs w:val="20"/>
        </w:rPr>
        <w:t>;</w:t>
      </w:r>
      <w:r>
        <w:rPr>
          <w:rFonts w:ascii="Helv" w:hAnsi="Helv" w:cs="Helv"/>
          <w:sz w:val="20"/>
          <w:szCs w:val="20"/>
        </w:rPr>
        <w:t xml:space="preserve"> Središnja agencija za financiranje i ugovaranje programa i projekata Europske unije</w:t>
      </w:r>
      <w:r w:rsidR="00636E88">
        <w:rPr>
          <w:rFonts w:ascii="Helv" w:hAnsi="Helv" w:cs="Helv"/>
          <w:sz w:val="20"/>
          <w:szCs w:val="20"/>
        </w:rPr>
        <w:t>;</w:t>
      </w:r>
      <w:r>
        <w:rPr>
          <w:rFonts w:ascii="Helv" w:hAnsi="Helv" w:cs="Helv"/>
          <w:sz w:val="20"/>
          <w:szCs w:val="20"/>
        </w:rPr>
        <w:t xml:space="preserve"> </w:t>
      </w:r>
      <w:r w:rsidR="00636E88">
        <w:rPr>
          <w:rFonts w:ascii="Helv" w:hAnsi="Helv" w:cs="Helv"/>
          <w:sz w:val="20"/>
          <w:szCs w:val="20"/>
        </w:rPr>
        <w:t xml:space="preserve">Ministarstvo zdravstva; </w:t>
      </w:r>
      <w:r w:rsidR="00413A9B">
        <w:rPr>
          <w:rFonts w:ascii="Helv" w:hAnsi="Helv" w:cs="Helv"/>
          <w:sz w:val="20"/>
          <w:szCs w:val="20"/>
        </w:rPr>
        <w:t xml:space="preserve">Ministarstvo znanosti i obrazovanja; </w:t>
      </w:r>
      <w:r>
        <w:rPr>
          <w:rFonts w:ascii="Helv" w:hAnsi="Helv" w:cs="Helv"/>
          <w:sz w:val="20"/>
          <w:szCs w:val="20"/>
        </w:rPr>
        <w:t>Hrvatska zaklada za znanost</w:t>
      </w:r>
      <w:r w:rsidR="00636E88">
        <w:rPr>
          <w:rFonts w:ascii="Helv" w:hAnsi="Helv" w:cs="Helv"/>
          <w:sz w:val="20"/>
          <w:szCs w:val="20"/>
        </w:rPr>
        <w:t>;</w:t>
      </w:r>
      <w:r>
        <w:rPr>
          <w:rFonts w:ascii="Helv" w:hAnsi="Helv" w:cs="Helv"/>
          <w:sz w:val="20"/>
          <w:szCs w:val="20"/>
        </w:rPr>
        <w:t xml:space="preserve"> </w:t>
      </w:r>
      <w:r w:rsidR="00636E88">
        <w:rPr>
          <w:rFonts w:ascii="Helv" w:hAnsi="Helv" w:cs="Helv"/>
          <w:sz w:val="20"/>
          <w:szCs w:val="20"/>
        </w:rPr>
        <w:t xml:space="preserve">Agencija za komercijalnu djelatnost; </w:t>
      </w:r>
      <w:r>
        <w:rPr>
          <w:rFonts w:ascii="Helv" w:hAnsi="Helv" w:cs="Helv"/>
          <w:sz w:val="20"/>
          <w:szCs w:val="20"/>
        </w:rPr>
        <w:t>Hrvatski zavod za zapošljavanje</w:t>
      </w:r>
      <w:r w:rsidR="00636E88">
        <w:rPr>
          <w:rFonts w:ascii="Helv" w:hAnsi="Helv" w:cs="Helv"/>
          <w:sz w:val="20"/>
          <w:szCs w:val="20"/>
        </w:rPr>
        <w:t>;</w:t>
      </w:r>
      <w:r>
        <w:rPr>
          <w:rFonts w:ascii="Helv" w:hAnsi="Helv" w:cs="Helv"/>
          <w:sz w:val="20"/>
          <w:szCs w:val="20"/>
        </w:rPr>
        <w:t xml:space="preserve"> </w:t>
      </w:r>
      <w:r w:rsidR="00636E88">
        <w:rPr>
          <w:rFonts w:ascii="Helv" w:hAnsi="Helv" w:cs="Helv"/>
          <w:sz w:val="20"/>
          <w:szCs w:val="20"/>
        </w:rPr>
        <w:t xml:space="preserve">Hrvatski zavod za mirovinsko osiguranje; </w:t>
      </w:r>
      <w:r w:rsidR="00237451">
        <w:rPr>
          <w:rFonts w:ascii="Helv" w:hAnsi="Helv" w:cs="Helv"/>
          <w:sz w:val="20"/>
          <w:szCs w:val="20"/>
        </w:rPr>
        <w:t>Fond za obnovu</w:t>
      </w:r>
      <w:r w:rsidR="00636E88">
        <w:rPr>
          <w:rFonts w:ascii="Helv" w:hAnsi="Helv" w:cs="Helv"/>
          <w:sz w:val="20"/>
          <w:szCs w:val="20"/>
        </w:rPr>
        <w:t>; Centar za restrukturiranje i prodaju;</w:t>
      </w:r>
      <w:r w:rsidR="00832A94">
        <w:rPr>
          <w:rFonts w:ascii="Helv" w:hAnsi="Helv" w:cs="Helv"/>
          <w:sz w:val="20"/>
          <w:szCs w:val="20"/>
        </w:rPr>
        <w:t>.</w:t>
      </w:r>
    </w:p>
    <w:p w14:paraId="1473ADB5" w14:textId="77777777" w:rsid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 xml:space="preserve">Također, podatke može, na zahtjev, primati bilo koje revizijsko tijelo koja prema nacionalnim ili EU propisima ima pravo i obvezu revidirati rad gore navedenih tijela u segmentu provedbe </w:t>
      </w:r>
      <w:r w:rsidR="00C51F6D">
        <w:rPr>
          <w:rFonts w:ascii="Helv" w:hAnsi="Helv" w:cs="Helv"/>
          <w:sz w:val="20"/>
          <w:szCs w:val="20"/>
        </w:rPr>
        <w:t>Reformi i Investicija.</w:t>
      </w:r>
    </w:p>
    <w:p w14:paraId="40166FDA" w14:textId="3B74C835" w:rsidR="00EA1E92" w:rsidRPr="00EA1E92" w:rsidRDefault="00EA1E92" w:rsidP="00EA1E92">
      <w:pPr>
        <w:spacing w:before="300" w:after="300" w:line="240" w:lineRule="auto"/>
        <w:jc w:val="both"/>
        <w:outlineLvl w:val="1"/>
        <w:rPr>
          <w:rFonts w:ascii="Helv" w:hAnsi="Helv" w:cs="Helv"/>
          <w:sz w:val="20"/>
          <w:szCs w:val="20"/>
        </w:rPr>
      </w:pPr>
      <w:r>
        <w:rPr>
          <w:rFonts w:ascii="Helv" w:hAnsi="Helv" w:cs="Helv"/>
          <w:sz w:val="20"/>
          <w:szCs w:val="20"/>
        </w:rPr>
        <w:t>Prikupljeni</w:t>
      </w:r>
      <w:r w:rsidRPr="00EA1E92">
        <w:rPr>
          <w:rFonts w:ascii="Helv" w:hAnsi="Helv" w:cs="Helv"/>
          <w:sz w:val="20"/>
          <w:szCs w:val="20"/>
        </w:rPr>
        <w:t xml:space="preserve"> osobni podaci mogu </w:t>
      </w:r>
      <w:r>
        <w:rPr>
          <w:rFonts w:ascii="Helv" w:hAnsi="Helv" w:cs="Helv"/>
          <w:sz w:val="20"/>
          <w:szCs w:val="20"/>
        </w:rPr>
        <w:t xml:space="preserve">se </w:t>
      </w:r>
      <w:r w:rsidRPr="00EA1E92">
        <w:rPr>
          <w:rFonts w:ascii="Helv" w:hAnsi="Helv" w:cs="Helv"/>
          <w:sz w:val="20"/>
          <w:szCs w:val="20"/>
        </w:rPr>
        <w:t>razmjenjivati:</w:t>
      </w:r>
    </w:p>
    <w:p w14:paraId="1C0A8E8F" w14:textId="77777777" w:rsidR="00EA1E92" w:rsidRPr="00CA461F" w:rsidRDefault="00EA1E92" w:rsidP="00CA461F">
      <w:pPr>
        <w:pStyle w:val="Odlomakpopisa"/>
        <w:numPr>
          <w:ilvl w:val="0"/>
          <w:numId w:val="11"/>
        </w:numPr>
        <w:spacing w:before="300" w:after="300" w:line="240" w:lineRule="auto"/>
        <w:jc w:val="both"/>
        <w:outlineLvl w:val="1"/>
        <w:rPr>
          <w:rFonts w:ascii="Helv" w:hAnsi="Helv" w:cs="Helv"/>
          <w:sz w:val="20"/>
          <w:szCs w:val="20"/>
        </w:rPr>
      </w:pPr>
      <w:r w:rsidRPr="00CA461F">
        <w:rPr>
          <w:rFonts w:ascii="Helv" w:hAnsi="Helv" w:cs="Helv"/>
          <w:sz w:val="20"/>
          <w:szCs w:val="20"/>
        </w:rPr>
        <w:t xml:space="preserve">između tijela sustava za provedbu i praćenje NPOO </w:t>
      </w:r>
    </w:p>
    <w:p w14:paraId="6F3BDF0F" w14:textId="5C0BB793" w:rsidR="00EA1E92" w:rsidRPr="00CA461F" w:rsidRDefault="00EA1E92" w:rsidP="00CA461F">
      <w:pPr>
        <w:pStyle w:val="Odlomakpopisa"/>
        <w:numPr>
          <w:ilvl w:val="0"/>
          <w:numId w:val="11"/>
        </w:numPr>
        <w:spacing w:before="300" w:after="300" w:line="240" w:lineRule="auto"/>
        <w:jc w:val="both"/>
        <w:outlineLvl w:val="1"/>
        <w:rPr>
          <w:rFonts w:ascii="Helv" w:hAnsi="Helv" w:cs="Helv"/>
          <w:sz w:val="20"/>
          <w:szCs w:val="20"/>
        </w:rPr>
      </w:pPr>
      <w:r w:rsidRPr="00CA461F">
        <w:rPr>
          <w:rFonts w:ascii="Helv" w:hAnsi="Helv" w:cs="Helv"/>
          <w:sz w:val="20"/>
          <w:szCs w:val="20"/>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66E939A8" w14:textId="1B249923" w:rsidR="00EA1E92" w:rsidRPr="00CA461F" w:rsidRDefault="00EA1E92" w:rsidP="00CA461F">
      <w:pPr>
        <w:pStyle w:val="Odlomakpopisa"/>
        <w:numPr>
          <w:ilvl w:val="0"/>
          <w:numId w:val="11"/>
        </w:numPr>
        <w:spacing w:before="300" w:after="300" w:line="240" w:lineRule="auto"/>
        <w:jc w:val="both"/>
        <w:outlineLvl w:val="1"/>
        <w:rPr>
          <w:rFonts w:ascii="Helv" w:hAnsi="Helv" w:cs="Helv"/>
          <w:sz w:val="20"/>
          <w:szCs w:val="20"/>
        </w:rPr>
      </w:pPr>
      <w:r w:rsidRPr="00CA461F">
        <w:rPr>
          <w:rFonts w:ascii="Helv" w:hAnsi="Helv" w:cs="Helv"/>
          <w:sz w:val="20"/>
          <w:szCs w:val="20"/>
        </w:rPr>
        <w:t xml:space="preserve">između tijela sustava za provedbu i praćenje NPOO te osoba koje su ta tijela angažirala/ovlastila za izvršenje usluga vezano uz potrebu ili obvezu obavljanja aktivnosti u okviru njihovih funkcija. </w:t>
      </w:r>
    </w:p>
    <w:p w14:paraId="1EFC6DCF" w14:textId="1C55E1F0" w:rsidR="00EA1E92" w:rsidRPr="009D02DD" w:rsidRDefault="00EA1E92" w:rsidP="00EA1E92">
      <w:pPr>
        <w:spacing w:before="300" w:after="300" w:line="240" w:lineRule="auto"/>
        <w:jc w:val="both"/>
        <w:outlineLvl w:val="1"/>
        <w:rPr>
          <w:rFonts w:ascii="Helv" w:hAnsi="Helv" w:cs="Helv"/>
          <w:sz w:val="20"/>
          <w:szCs w:val="20"/>
        </w:rPr>
      </w:pPr>
      <w:r w:rsidRPr="00EA1E92">
        <w:rPr>
          <w:rFonts w:ascii="Helv" w:hAnsi="Helv" w:cs="Helv"/>
          <w:sz w:val="20"/>
          <w:szCs w:val="20"/>
        </w:rPr>
        <w:lastRenderedPageBreak/>
        <w:t>Pristup osobnim podacima je ograničen samo na osobe koje  obavljaju poslove za koje je pristup osobnim podacima nužan.</w:t>
      </w:r>
    </w:p>
    <w:p w14:paraId="34DBBF1D" w14:textId="77777777" w:rsidR="009D02DD" w:rsidRPr="009D02DD" w:rsidRDefault="009D02DD" w:rsidP="001F275F">
      <w:pPr>
        <w:spacing w:before="300" w:after="300" w:line="240" w:lineRule="auto"/>
        <w:jc w:val="both"/>
        <w:outlineLvl w:val="1"/>
        <w:rPr>
          <w:rFonts w:ascii="Helv" w:hAnsi="Helv" w:cs="Helv"/>
          <w:b/>
          <w:sz w:val="24"/>
          <w:szCs w:val="24"/>
        </w:rPr>
      </w:pPr>
      <w:r w:rsidRPr="009D02DD">
        <w:rPr>
          <w:rFonts w:ascii="Helv" w:hAnsi="Helv" w:cs="Helv"/>
          <w:b/>
          <w:sz w:val="24"/>
          <w:szCs w:val="24"/>
        </w:rPr>
        <w:t>Voditelji obrade</w:t>
      </w:r>
    </w:p>
    <w:p w14:paraId="6D3F8483" w14:textId="77777777" w:rsidR="009D02DD" w:rsidRPr="002E4948" w:rsidRDefault="009D02DD" w:rsidP="001F275F">
      <w:pPr>
        <w:spacing w:before="300" w:after="300" w:line="240" w:lineRule="auto"/>
        <w:jc w:val="both"/>
        <w:outlineLvl w:val="1"/>
        <w:rPr>
          <w:rFonts w:ascii="Helv" w:hAnsi="Helv" w:cs="Helv"/>
          <w:sz w:val="20"/>
          <w:szCs w:val="20"/>
        </w:rPr>
      </w:pPr>
      <w:r w:rsidRPr="002E4948">
        <w:rPr>
          <w:rFonts w:ascii="Helv" w:hAnsi="Helv" w:cs="Helv"/>
          <w:sz w:val="20"/>
          <w:szCs w:val="20"/>
        </w:rPr>
        <w:t>Podatke obrađuju službenici i dužnosnici tijela</w:t>
      </w:r>
      <w:r w:rsidR="002E4948" w:rsidRPr="002E4948">
        <w:rPr>
          <w:rFonts w:ascii="Helv" w:hAnsi="Helv" w:cs="Helv"/>
          <w:sz w:val="20"/>
          <w:szCs w:val="20"/>
        </w:rPr>
        <w:t xml:space="preserve"> koja čine Institucionalni okvir</w:t>
      </w:r>
      <w:r w:rsidR="002E4948">
        <w:rPr>
          <w:rFonts w:ascii="Helv" w:hAnsi="Helv" w:cs="Helv"/>
          <w:sz w:val="20"/>
          <w:szCs w:val="20"/>
        </w:rPr>
        <w:t xml:space="preserve"> sustava</w:t>
      </w:r>
      <w:r w:rsidRPr="002E4948">
        <w:rPr>
          <w:rFonts w:ascii="Helv" w:hAnsi="Helv" w:cs="Helv"/>
          <w:sz w:val="20"/>
          <w:szCs w:val="20"/>
        </w:rPr>
        <w:t xml:space="preserve"> upravljanja i </w:t>
      </w:r>
      <w:r w:rsidR="002E4948" w:rsidRPr="002E4948">
        <w:rPr>
          <w:rFonts w:ascii="Helv" w:hAnsi="Helv" w:cs="Helv"/>
          <w:sz w:val="20"/>
          <w:szCs w:val="20"/>
        </w:rPr>
        <w:t>praćenja provedbe aktivnosti u okviru Nacionalnog plana oporavka i otpornosti u Republici Hrvatskoj</w:t>
      </w:r>
      <w:r w:rsidRPr="002E4948">
        <w:rPr>
          <w:rFonts w:ascii="Helv" w:hAnsi="Helv" w:cs="Helv"/>
          <w:sz w:val="20"/>
          <w:szCs w:val="20"/>
        </w:rPr>
        <w:t xml:space="preserve"> (dalje: </w:t>
      </w:r>
      <w:r w:rsidR="002E4948" w:rsidRPr="002E4948">
        <w:rPr>
          <w:rFonts w:ascii="Helv" w:hAnsi="Helv" w:cs="Helv"/>
          <w:sz w:val="20"/>
          <w:szCs w:val="20"/>
        </w:rPr>
        <w:t>NPOO</w:t>
      </w:r>
      <w:r w:rsidRPr="002E4948">
        <w:rPr>
          <w:rFonts w:ascii="Helv" w:hAnsi="Helv" w:cs="Helv"/>
          <w:sz w:val="20"/>
          <w:szCs w:val="20"/>
        </w:rPr>
        <w:t>) koji su izravno uključeni u provedbu i korištenje fondova</w:t>
      </w:r>
      <w:r w:rsidR="002E4948" w:rsidRPr="002E4948">
        <w:rPr>
          <w:rFonts w:ascii="Helv" w:hAnsi="Helv" w:cs="Helv"/>
          <w:sz w:val="20"/>
          <w:szCs w:val="20"/>
        </w:rPr>
        <w:t xml:space="preserve"> Europske unije</w:t>
      </w:r>
      <w:r w:rsidRPr="002E4948">
        <w:rPr>
          <w:rFonts w:ascii="Helv" w:hAnsi="Helv" w:cs="Helv"/>
          <w:sz w:val="20"/>
          <w:szCs w:val="20"/>
        </w:rPr>
        <w:t>, s obzirom na opis radnog mjesta te kojima su, sukladno internim procedurama, dodijeljena prava za pristup Sustavu u svojstvu korisnika institucije. Institucije u nastavku su zajednički voditelji obrade:</w:t>
      </w:r>
    </w:p>
    <w:p w14:paraId="38CB92A5" w14:textId="77777777" w:rsidR="009D02DD" w:rsidRDefault="002E4948" w:rsidP="001F275F">
      <w:pPr>
        <w:spacing w:before="300" w:after="300" w:line="240" w:lineRule="auto"/>
        <w:jc w:val="both"/>
        <w:outlineLvl w:val="1"/>
        <w:rPr>
          <w:rFonts w:ascii="Helv" w:hAnsi="Helv" w:cs="Helv"/>
          <w:sz w:val="20"/>
          <w:szCs w:val="20"/>
        </w:rPr>
      </w:pPr>
      <w:r w:rsidRPr="002E4948">
        <w:rPr>
          <w:rFonts w:ascii="Helv" w:hAnsi="Helv" w:cs="Helv"/>
          <w:sz w:val="20"/>
          <w:szCs w:val="20"/>
        </w:rPr>
        <w:t>Koordinacijsko</w:t>
      </w:r>
      <w:r w:rsidR="009D02DD" w:rsidRPr="002E4948">
        <w:rPr>
          <w:rFonts w:ascii="Helv" w:hAnsi="Helv" w:cs="Helv"/>
          <w:sz w:val="20"/>
          <w:szCs w:val="20"/>
        </w:rPr>
        <w:t xml:space="preserve"> tijelo - </w:t>
      </w:r>
      <w:r w:rsidRPr="002E4948">
        <w:rPr>
          <w:rFonts w:ascii="Helv" w:hAnsi="Helv" w:cs="Helv"/>
          <w:sz w:val="20"/>
          <w:szCs w:val="20"/>
        </w:rPr>
        <w:t>Ministarstv</w:t>
      </w:r>
      <w:r w:rsidR="00F25301">
        <w:rPr>
          <w:rFonts w:ascii="Helv" w:hAnsi="Helv" w:cs="Helv"/>
          <w:sz w:val="20"/>
          <w:szCs w:val="20"/>
        </w:rPr>
        <w:t>o</w:t>
      </w:r>
      <w:r w:rsidRPr="002E4948">
        <w:rPr>
          <w:rFonts w:ascii="Helv" w:hAnsi="Helv" w:cs="Helv"/>
          <w:sz w:val="20"/>
          <w:szCs w:val="20"/>
        </w:rPr>
        <w:t xml:space="preserve"> financija</w:t>
      </w:r>
      <w:r w:rsidR="009D02DD" w:rsidRPr="002E4948">
        <w:rPr>
          <w:rFonts w:ascii="Helv" w:hAnsi="Helv" w:cs="Helv"/>
          <w:sz w:val="20"/>
          <w:szCs w:val="20"/>
        </w:rPr>
        <w:t>;</w:t>
      </w:r>
    </w:p>
    <w:p w14:paraId="74C5A3EC" w14:textId="77777777" w:rsidR="00C32764" w:rsidRPr="002E4948" w:rsidRDefault="00C32764" w:rsidP="001F275F">
      <w:pPr>
        <w:spacing w:before="300" w:after="300" w:line="240" w:lineRule="auto"/>
        <w:jc w:val="both"/>
        <w:outlineLvl w:val="1"/>
        <w:rPr>
          <w:rFonts w:ascii="Helv" w:hAnsi="Helv" w:cs="Helv"/>
          <w:sz w:val="20"/>
          <w:szCs w:val="20"/>
        </w:rPr>
      </w:pPr>
      <w:r w:rsidRPr="00C32764">
        <w:rPr>
          <w:rFonts w:ascii="Helv" w:hAnsi="Helv" w:cs="Helv"/>
          <w:sz w:val="20"/>
          <w:szCs w:val="20"/>
        </w:rPr>
        <w:t xml:space="preserve">Tijelo </w:t>
      </w:r>
      <w:r w:rsidR="00413A9B">
        <w:rPr>
          <w:rFonts w:ascii="Helv" w:hAnsi="Helv" w:cs="Helv"/>
          <w:sz w:val="20"/>
          <w:szCs w:val="20"/>
        </w:rPr>
        <w:t xml:space="preserve">nadležno </w:t>
      </w:r>
      <w:r w:rsidRPr="00C32764">
        <w:rPr>
          <w:rFonts w:ascii="Helv" w:hAnsi="Helv" w:cs="Helv"/>
          <w:sz w:val="20"/>
          <w:szCs w:val="20"/>
        </w:rPr>
        <w:t>za reviziju - Agencija za reviziju sustava provedbe programa Europske unije;</w:t>
      </w:r>
    </w:p>
    <w:p w14:paraId="5D2E88B9" w14:textId="77777777" w:rsidR="002E4948" w:rsidRDefault="002E4948" w:rsidP="001F275F">
      <w:pPr>
        <w:spacing w:before="300" w:after="300" w:line="240" w:lineRule="auto"/>
        <w:jc w:val="both"/>
        <w:outlineLvl w:val="1"/>
        <w:rPr>
          <w:rFonts w:ascii="Helv" w:hAnsi="Helv" w:cs="Helv"/>
          <w:sz w:val="20"/>
          <w:szCs w:val="20"/>
        </w:rPr>
      </w:pPr>
      <w:r w:rsidRPr="002E4948">
        <w:rPr>
          <w:rFonts w:ascii="Helv" w:hAnsi="Helv" w:cs="Helv"/>
          <w:sz w:val="20"/>
          <w:szCs w:val="20"/>
        </w:rPr>
        <w:t>Tijela državne uprave nadležna za komponentu/podkomponentu NPOO</w:t>
      </w:r>
      <w:r>
        <w:rPr>
          <w:rFonts w:ascii="Helv" w:hAnsi="Helv" w:cs="Helv"/>
          <w:sz w:val="20"/>
          <w:szCs w:val="20"/>
        </w:rPr>
        <w:t xml:space="preserve"> -</w:t>
      </w:r>
      <w:r w:rsidRPr="002E4948">
        <w:rPr>
          <w:rFonts w:ascii="Helv" w:hAnsi="Helv" w:cs="Helv"/>
          <w:sz w:val="20"/>
          <w:szCs w:val="20"/>
        </w:rPr>
        <w:t xml:space="preserve"> Ministarstvo gospodarstva i </w:t>
      </w:r>
      <w:r w:rsidRPr="001D512A">
        <w:rPr>
          <w:rFonts w:ascii="Helv" w:hAnsi="Helv" w:cs="Helv"/>
          <w:sz w:val="20"/>
          <w:szCs w:val="20"/>
        </w:rPr>
        <w:t xml:space="preserve">održivog razvoja, </w:t>
      </w:r>
      <w:r w:rsidR="00413A9B">
        <w:rPr>
          <w:rFonts w:ascii="Helv" w:hAnsi="Helv" w:cs="Helv"/>
          <w:sz w:val="20"/>
          <w:szCs w:val="20"/>
        </w:rPr>
        <w:t>Ministarstvo kulture i medija,</w:t>
      </w:r>
      <w:r w:rsidR="00413A9B" w:rsidRPr="001D512A">
        <w:rPr>
          <w:rFonts w:ascii="Helv" w:hAnsi="Helv" w:cs="Helv"/>
          <w:sz w:val="20"/>
          <w:szCs w:val="20"/>
        </w:rPr>
        <w:t xml:space="preserve"> </w:t>
      </w:r>
      <w:r w:rsidRPr="001D512A">
        <w:rPr>
          <w:rFonts w:ascii="Helv" w:hAnsi="Helv" w:cs="Helv"/>
          <w:sz w:val="20"/>
          <w:szCs w:val="20"/>
        </w:rPr>
        <w:t xml:space="preserve">Ministarstvo mora, prometa i infrastrukture, Ministarstvo poljoprivrede, Ministarstvo turizma i sporta, </w:t>
      </w:r>
      <w:r>
        <w:rPr>
          <w:rFonts w:ascii="Helv" w:hAnsi="Helv" w:cs="Helv"/>
          <w:sz w:val="20"/>
          <w:szCs w:val="20"/>
        </w:rPr>
        <w:t xml:space="preserve">Ministarstvo regionalnog razvoja i fondova EU, Ministarstvo pravosuđa i uprave, Ministarstvo prostornog uređenja, graditeljstva i državne imovine, </w:t>
      </w:r>
      <w:r w:rsidR="00413A9B">
        <w:rPr>
          <w:rFonts w:ascii="Helv" w:hAnsi="Helv" w:cs="Helv"/>
          <w:sz w:val="20"/>
          <w:szCs w:val="20"/>
        </w:rPr>
        <w:t xml:space="preserve">Ministarstvo unutarnjih poslova, </w:t>
      </w:r>
      <w:r>
        <w:rPr>
          <w:rFonts w:ascii="Helv" w:hAnsi="Helv" w:cs="Helv"/>
          <w:sz w:val="20"/>
          <w:szCs w:val="20"/>
        </w:rPr>
        <w:t>Ministarstvo znanosti i obrazovanja, Ministarstvo rada, mirovinskog sustava, obitelji i socijalne politike, Ministarstvo zdravstva, Ministarstvo financija, Središnji državni ured za razvoj digitalnog društva;</w:t>
      </w:r>
    </w:p>
    <w:p w14:paraId="5D4001F0" w14:textId="77777777" w:rsidR="002E4948" w:rsidRPr="004A3B63" w:rsidRDefault="002E4948" w:rsidP="001F275F">
      <w:pPr>
        <w:spacing w:before="300" w:after="300" w:line="240" w:lineRule="auto"/>
        <w:jc w:val="both"/>
        <w:outlineLvl w:val="1"/>
        <w:rPr>
          <w:rFonts w:ascii="Helv" w:hAnsi="Helv" w:cs="Helv"/>
          <w:sz w:val="20"/>
          <w:szCs w:val="20"/>
        </w:rPr>
      </w:pPr>
      <w:r>
        <w:rPr>
          <w:rFonts w:ascii="Helv" w:hAnsi="Helv" w:cs="Helv"/>
          <w:sz w:val="20"/>
          <w:szCs w:val="20"/>
        </w:rPr>
        <w:t xml:space="preserve">Provedbena tijela: Hrvatska banka za obnovu i razvitak (HBOR), </w:t>
      </w:r>
      <w:r w:rsidR="00C32764" w:rsidRPr="00C32764">
        <w:rPr>
          <w:rFonts w:ascii="Helv" w:hAnsi="Helv" w:cs="Helv"/>
          <w:sz w:val="20"/>
          <w:szCs w:val="20"/>
        </w:rPr>
        <w:t>Hrvatska agencija za malo gospodarstvo, inovacij</w:t>
      </w:r>
      <w:r w:rsidR="00C32764">
        <w:rPr>
          <w:rFonts w:ascii="Helv" w:hAnsi="Helv" w:cs="Helv"/>
          <w:sz w:val="20"/>
          <w:szCs w:val="20"/>
        </w:rPr>
        <w:t xml:space="preserve">e i investicije (HAMAG BICRO), </w:t>
      </w:r>
      <w:r w:rsidR="00C32764" w:rsidRPr="00C32764">
        <w:rPr>
          <w:rFonts w:ascii="Helv" w:hAnsi="Helv" w:cs="Helv"/>
          <w:sz w:val="20"/>
          <w:szCs w:val="20"/>
        </w:rPr>
        <w:t>Ministarstvo kulture i medija</w:t>
      </w:r>
      <w:r w:rsidR="00711E54">
        <w:rPr>
          <w:rFonts w:ascii="Helv" w:hAnsi="Helv" w:cs="Helv"/>
          <w:sz w:val="20"/>
          <w:szCs w:val="20"/>
        </w:rPr>
        <w:t xml:space="preserve"> (MKM)</w:t>
      </w:r>
      <w:r w:rsidR="00C32764">
        <w:rPr>
          <w:rFonts w:ascii="Helv" w:hAnsi="Helv" w:cs="Helv"/>
          <w:sz w:val="20"/>
          <w:szCs w:val="20"/>
        </w:rPr>
        <w:t xml:space="preserve">, </w:t>
      </w:r>
      <w:r w:rsidR="00C32764" w:rsidRPr="00C32764">
        <w:rPr>
          <w:rFonts w:ascii="Helv" w:hAnsi="Helv" w:cs="Helv"/>
          <w:sz w:val="20"/>
          <w:szCs w:val="20"/>
        </w:rPr>
        <w:t>Fond za zaštitu okoliša i energetsku učinkovitost (FZOEU)</w:t>
      </w:r>
      <w:r w:rsidR="00C32764">
        <w:rPr>
          <w:rFonts w:ascii="Helv" w:hAnsi="Helv" w:cs="Helv"/>
          <w:sz w:val="20"/>
          <w:szCs w:val="20"/>
        </w:rPr>
        <w:t xml:space="preserve">, </w:t>
      </w:r>
      <w:r w:rsidR="00C32764" w:rsidRPr="00C32764">
        <w:rPr>
          <w:rFonts w:ascii="Helv" w:hAnsi="Helv" w:cs="Helv"/>
          <w:sz w:val="20"/>
          <w:szCs w:val="20"/>
        </w:rPr>
        <w:t>Hrvatske vode (HV)</w:t>
      </w:r>
      <w:r w:rsidR="00C32764">
        <w:rPr>
          <w:rFonts w:ascii="Helv" w:hAnsi="Helv" w:cs="Helv"/>
          <w:sz w:val="20"/>
          <w:szCs w:val="20"/>
        </w:rPr>
        <w:t xml:space="preserve">, </w:t>
      </w:r>
      <w:r w:rsidR="00C32764" w:rsidRPr="00C32764">
        <w:rPr>
          <w:rFonts w:ascii="Helv" w:hAnsi="Helv" w:cs="Helv"/>
          <w:sz w:val="20"/>
          <w:szCs w:val="20"/>
        </w:rPr>
        <w:t>Središnja agencija za financiranje i ugovaranje programa i projekata Europske unije (SAFU)</w:t>
      </w:r>
      <w:r w:rsidR="00C32764">
        <w:rPr>
          <w:rFonts w:ascii="Helv" w:hAnsi="Helv" w:cs="Helv"/>
          <w:sz w:val="20"/>
          <w:szCs w:val="20"/>
        </w:rPr>
        <w:t xml:space="preserve">, </w:t>
      </w:r>
      <w:r w:rsidR="00C32764" w:rsidRPr="00C32764">
        <w:rPr>
          <w:rFonts w:ascii="Helv" w:hAnsi="Helv" w:cs="Helv"/>
          <w:sz w:val="20"/>
          <w:szCs w:val="20"/>
        </w:rPr>
        <w:t>Hrvatska zaklada za znanost (HRZZ)</w:t>
      </w:r>
      <w:r w:rsidR="00C32764">
        <w:rPr>
          <w:rFonts w:ascii="Helv" w:hAnsi="Helv" w:cs="Helv"/>
          <w:sz w:val="20"/>
          <w:szCs w:val="20"/>
        </w:rPr>
        <w:t xml:space="preserve">, </w:t>
      </w:r>
      <w:r w:rsidR="00C32764" w:rsidRPr="00C32764">
        <w:rPr>
          <w:rFonts w:ascii="Helv" w:hAnsi="Helv" w:cs="Helv"/>
          <w:sz w:val="20"/>
          <w:szCs w:val="20"/>
        </w:rPr>
        <w:t>Hrvatski zavod za zapošljavanje (HZZ)</w:t>
      </w:r>
      <w:r w:rsidR="00C32764">
        <w:rPr>
          <w:rFonts w:ascii="Helv" w:hAnsi="Helv" w:cs="Helv"/>
          <w:sz w:val="20"/>
          <w:szCs w:val="20"/>
        </w:rPr>
        <w:t xml:space="preserve">, </w:t>
      </w:r>
      <w:r w:rsidR="00C32764" w:rsidRPr="00C32764">
        <w:rPr>
          <w:rFonts w:ascii="Helv" w:hAnsi="Helv" w:cs="Helv"/>
          <w:sz w:val="20"/>
          <w:szCs w:val="20"/>
        </w:rPr>
        <w:t xml:space="preserve">Fond za obnovu (FZO),  </w:t>
      </w:r>
      <w:r w:rsidR="00413A9B">
        <w:rPr>
          <w:rFonts w:ascii="Helv" w:hAnsi="Helv" w:cs="Helv"/>
          <w:sz w:val="20"/>
          <w:szCs w:val="20"/>
        </w:rPr>
        <w:t>Agencija za komercijalnu djelatnost</w:t>
      </w:r>
      <w:r w:rsidR="00711E54">
        <w:rPr>
          <w:rFonts w:ascii="Helv" w:hAnsi="Helv" w:cs="Helv"/>
          <w:sz w:val="20"/>
          <w:szCs w:val="20"/>
        </w:rPr>
        <w:t xml:space="preserve"> (AKD)</w:t>
      </w:r>
      <w:r w:rsidR="00413A9B">
        <w:rPr>
          <w:rFonts w:ascii="Helv" w:hAnsi="Helv" w:cs="Helv"/>
          <w:sz w:val="20"/>
          <w:szCs w:val="20"/>
        </w:rPr>
        <w:t>,</w:t>
      </w:r>
      <w:r w:rsidR="00413A9B" w:rsidRPr="004A3B63">
        <w:rPr>
          <w:rFonts w:ascii="Helv" w:hAnsi="Helv" w:cs="Helv"/>
          <w:sz w:val="20"/>
          <w:szCs w:val="20"/>
        </w:rPr>
        <w:t xml:space="preserve"> </w:t>
      </w:r>
      <w:r w:rsidR="00C32764" w:rsidRPr="004A3B63">
        <w:rPr>
          <w:rFonts w:ascii="Helv" w:hAnsi="Helv" w:cs="Helv"/>
          <w:sz w:val="20"/>
          <w:szCs w:val="20"/>
        </w:rPr>
        <w:t>Ministarstvo zdravstva</w:t>
      </w:r>
      <w:r w:rsidR="00711E54">
        <w:rPr>
          <w:rFonts w:ascii="Helv" w:hAnsi="Helv" w:cs="Helv"/>
          <w:sz w:val="20"/>
          <w:szCs w:val="20"/>
        </w:rPr>
        <w:t xml:space="preserve"> (MIZ)</w:t>
      </w:r>
      <w:r w:rsidR="00C32764" w:rsidRPr="004A3B63">
        <w:rPr>
          <w:rFonts w:ascii="Helv" w:hAnsi="Helv" w:cs="Helv"/>
          <w:sz w:val="20"/>
          <w:szCs w:val="20"/>
        </w:rPr>
        <w:t>, Ministarstvo znanosti i obrazovanja</w:t>
      </w:r>
      <w:r w:rsidR="00711E54">
        <w:rPr>
          <w:rFonts w:ascii="Helv" w:hAnsi="Helv" w:cs="Helv"/>
          <w:sz w:val="20"/>
          <w:szCs w:val="20"/>
        </w:rPr>
        <w:t xml:space="preserve"> (MZO)</w:t>
      </w:r>
      <w:r w:rsidR="00413A9B">
        <w:rPr>
          <w:rFonts w:ascii="Helv" w:hAnsi="Helv" w:cs="Helv"/>
          <w:sz w:val="20"/>
          <w:szCs w:val="20"/>
        </w:rPr>
        <w:t>, Hrvatski zavod za mirovinsko osiguranje</w:t>
      </w:r>
      <w:r w:rsidR="00711E54">
        <w:rPr>
          <w:rFonts w:ascii="Helv" w:hAnsi="Helv" w:cs="Helv"/>
          <w:sz w:val="20"/>
          <w:szCs w:val="20"/>
        </w:rPr>
        <w:t xml:space="preserve"> (HZMO)</w:t>
      </w:r>
      <w:r w:rsidR="00413A9B">
        <w:rPr>
          <w:rFonts w:ascii="Helv" w:hAnsi="Helv" w:cs="Helv"/>
          <w:sz w:val="20"/>
          <w:szCs w:val="20"/>
        </w:rPr>
        <w:t>, Centar za restrukturiranje i prodaju</w:t>
      </w:r>
      <w:r w:rsidR="00711E54">
        <w:rPr>
          <w:rFonts w:ascii="Helv" w:hAnsi="Helv" w:cs="Helv"/>
          <w:sz w:val="20"/>
          <w:szCs w:val="20"/>
        </w:rPr>
        <w:t xml:space="preserve"> (CERP)</w:t>
      </w:r>
      <w:r w:rsidR="00C32764" w:rsidRPr="004A3B63">
        <w:rPr>
          <w:rFonts w:ascii="Helv" w:hAnsi="Helv" w:cs="Helv"/>
          <w:sz w:val="20"/>
          <w:szCs w:val="20"/>
        </w:rPr>
        <w:t>;</w:t>
      </w:r>
    </w:p>
    <w:p w14:paraId="7B974121" w14:textId="77777777" w:rsidR="009D02DD" w:rsidRPr="004A3B63" w:rsidRDefault="009D02DD" w:rsidP="001F275F">
      <w:pPr>
        <w:spacing w:before="300" w:after="300" w:line="240" w:lineRule="auto"/>
        <w:jc w:val="both"/>
        <w:outlineLvl w:val="1"/>
        <w:rPr>
          <w:rFonts w:ascii="Helv" w:hAnsi="Helv" w:cs="Helv"/>
          <w:sz w:val="20"/>
          <w:szCs w:val="20"/>
        </w:rPr>
      </w:pPr>
      <w:r w:rsidRPr="004A3B63">
        <w:rPr>
          <w:rFonts w:ascii="Helv" w:hAnsi="Helv" w:cs="Helv"/>
          <w:sz w:val="20"/>
          <w:szCs w:val="20"/>
        </w:rPr>
        <w:t>Navedena tijela (odnosno svaki zajednički voditelj obrade), svako iz svog djelokruga, objavljuje Obavijest o obradi osobnih podataka te kontakt točku koja se bavi pitanjima obrade osobnih podataka.</w:t>
      </w:r>
    </w:p>
    <w:p w14:paraId="74AA933C" w14:textId="5385F161" w:rsidR="009D02DD" w:rsidRPr="004A3B63" w:rsidRDefault="009D02DD" w:rsidP="001F275F">
      <w:pPr>
        <w:spacing w:before="300" w:after="300" w:line="240" w:lineRule="auto"/>
        <w:jc w:val="both"/>
        <w:outlineLvl w:val="1"/>
        <w:rPr>
          <w:rFonts w:ascii="Helv" w:hAnsi="Helv" w:cs="Helv"/>
          <w:sz w:val="20"/>
          <w:szCs w:val="20"/>
        </w:rPr>
      </w:pPr>
      <w:r w:rsidRPr="004A3B63">
        <w:rPr>
          <w:rFonts w:ascii="Helv" w:hAnsi="Helv" w:cs="Helv"/>
          <w:sz w:val="20"/>
          <w:szCs w:val="20"/>
        </w:rPr>
        <w:t xml:space="preserve">Podaci Ministarstva </w:t>
      </w:r>
      <w:r w:rsidR="00C32764" w:rsidRPr="004A3B63">
        <w:rPr>
          <w:rFonts w:ascii="Helv" w:hAnsi="Helv" w:cs="Helv"/>
          <w:sz w:val="20"/>
          <w:szCs w:val="20"/>
        </w:rPr>
        <w:t>Financija</w:t>
      </w:r>
      <w:r w:rsidRPr="004A3B63">
        <w:rPr>
          <w:rFonts w:ascii="Helv" w:hAnsi="Helv" w:cs="Helv"/>
          <w:sz w:val="20"/>
          <w:szCs w:val="20"/>
        </w:rPr>
        <w:t xml:space="preserve">: </w:t>
      </w:r>
      <w:r w:rsidR="004A3B63" w:rsidRPr="004A3B63">
        <w:rPr>
          <w:rFonts w:ascii="Helv" w:hAnsi="Helv" w:cs="Helv"/>
          <w:sz w:val="20"/>
          <w:szCs w:val="20"/>
        </w:rPr>
        <w:t>Katančićeva 5</w:t>
      </w:r>
      <w:r w:rsidRPr="004A3B63">
        <w:rPr>
          <w:rFonts w:ascii="Helv" w:hAnsi="Helv" w:cs="Helv"/>
          <w:sz w:val="20"/>
          <w:szCs w:val="20"/>
        </w:rPr>
        <w:t xml:space="preserve">, 10 000 Zagreb, OIB: </w:t>
      </w:r>
      <w:r w:rsidR="004A3B63" w:rsidRPr="004A3B63">
        <w:rPr>
          <w:rFonts w:ascii="Helv" w:hAnsi="Helv" w:cs="Helv"/>
          <w:sz w:val="20"/>
          <w:szCs w:val="20"/>
        </w:rPr>
        <w:t>18683136487</w:t>
      </w:r>
      <w:r w:rsidRPr="004A3B63">
        <w:rPr>
          <w:rFonts w:ascii="Helv" w:hAnsi="Helv" w:cs="Helv"/>
          <w:sz w:val="20"/>
          <w:szCs w:val="20"/>
        </w:rPr>
        <w:t xml:space="preserve">, kontakt tel.: </w:t>
      </w:r>
      <w:r w:rsidR="00C5344C">
        <w:rPr>
          <w:rFonts w:ascii="Helv" w:hAnsi="Helv" w:cs="Helv"/>
          <w:sz w:val="20"/>
          <w:szCs w:val="20"/>
        </w:rPr>
        <w:t>01459 13</w:t>
      </w:r>
      <w:r w:rsidR="00C5344C" w:rsidRPr="00C5344C">
        <w:rPr>
          <w:rFonts w:ascii="Helv" w:hAnsi="Helv" w:cs="Helv"/>
          <w:sz w:val="20"/>
          <w:szCs w:val="20"/>
        </w:rPr>
        <w:t>33</w:t>
      </w:r>
      <w:r w:rsidR="00C5344C">
        <w:rPr>
          <w:rFonts w:ascii="Helv" w:hAnsi="Helv" w:cs="Helv"/>
          <w:sz w:val="20"/>
          <w:szCs w:val="20"/>
        </w:rPr>
        <w:t>.</w:t>
      </w:r>
    </w:p>
    <w:p w14:paraId="4EDF5590" w14:textId="77777777" w:rsidR="009D02DD" w:rsidRPr="009D02DD" w:rsidRDefault="009D02DD" w:rsidP="00600298">
      <w:pPr>
        <w:spacing w:before="300" w:after="300" w:line="240" w:lineRule="auto"/>
        <w:jc w:val="both"/>
        <w:outlineLvl w:val="1"/>
        <w:rPr>
          <w:rFonts w:ascii="Helv" w:hAnsi="Helv" w:cs="Helv"/>
          <w:sz w:val="20"/>
          <w:szCs w:val="20"/>
        </w:rPr>
      </w:pPr>
      <w:r w:rsidRPr="009D02DD">
        <w:rPr>
          <w:rFonts w:ascii="Helv" w:hAnsi="Helv" w:cs="Helv"/>
          <w:sz w:val="20"/>
          <w:szCs w:val="20"/>
        </w:rPr>
        <w:t xml:space="preserve">Svaka od navedenih institucija ima pristup samo onim podacima prijavitelja i korisnika ugovora o dodjeli bespovratnih sredstava za koje je nadležna prema </w:t>
      </w:r>
      <w:r w:rsidR="00C32764">
        <w:rPr>
          <w:rFonts w:ascii="Helv" w:hAnsi="Helv" w:cs="Helv"/>
          <w:sz w:val="20"/>
          <w:szCs w:val="20"/>
        </w:rPr>
        <w:t>Odluci Vlade RH o sustavu upravljanja i praćenju provedbe aktivnosti u okviru Nacionalnog plana oporavka i otpornosti 2021.-2026.</w:t>
      </w:r>
      <w:r w:rsidRPr="009D02DD">
        <w:rPr>
          <w:rFonts w:ascii="Helv" w:hAnsi="Helv" w:cs="Helv"/>
          <w:sz w:val="20"/>
          <w:szCs w:val="20"/>
        </w:rPr>
        <w:t xml:space="preserve"> (NN br. </w:t>
      </w:r>
      <w:r w:rsidR="00C32764">
        <w:rPr>
          <w:rFonts w:ascii="Helv" w:hAnsi="Helv" w:cs="Helv"/>
          <w:sz w:val="20"/>
          <w:szCs w:val="20"/>
        </w:rPr>
        <w:t>78/2021</w:t>
      </w:r>
      <w:r w:rsidRPr="009D02DD">
        <w:rPr>
          <w:rFonts w:ascii="Helv" w:hAnsi="Helv" w:cs="Helv"/>
          <w:sz w:val="20"/>
          <w:szCs w:val="20"/>
        </w:rPr>
        <w:t>)</w:t>
      </w:r>
      <w:r w:rsidR="00600298">
        <w:rPr>
          <w:rFonts w:ascii="Helv" w:hAnsi="Helv" w:cs="Helv"/>
          <w:sz w:val="20"/>
          <w:szCs w:val="20"/>
        </w:rPr>
        <w:t xml:space="preserve"> i sukladno Nacionalnom planu oporavka i otpornosti 2021.-2027. (srpanj 2021.)</w:t>
      </w:r>
      <w:r w:rsidRPr="009D02DD">
        <w:rPr>
          <w:rFonts w:ascii="Helv" w:hAnsi="Helv" w:cs="Helv"/>
          <w:sz w:val="20"/>
          <w:szCs w:val="20"/>
        </w:rPr>
        <w:t>.</w:t>
      </w:r>
    </w:p>
    <w:p w14:paraId="68E25D63" w14:textId="77777777" w:rsidR="009D02DD" w:rsidRPr="009D02DD" w:rsidRDefault="009D02DD" w:rsidP="001F275F">
      <w:pPr>
        <w:spacing w:before="300" w:after="300" w:line="240" w:lineRule="auto"/>
        <w:jc w:val="both"/>
        <w:outlineLvl w:val="1"/>
        <w:rPr>
          <w:rFonts w:ascii="Helv" w:hAnsi="Helv" w:cs="Helv"/>
          <w:b/>
          <w:sz w:val="24"/>
          <w:szCs w:val="24"/>
        </w:rPr>
      </w:pPr>
      <w:r w:rsidRPr="009D02DD">
        <w:rPr>
          <w:rFonts w:ascii="Helv" w:hAnsi="Helv" w:cs="Helv"/>
          <w:b/>
          <w:sz w:val="24"/>
          <w:szCs w:val="24"/>
        </w:rPr>
        <w:t>Uloga NIAS-a</w:t>
      </w:r>
    </w:p>
    <w:p w14:paraId="4F258444"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Bud</w:t>
      </w:r>
      <w:r w:rsidR="008B0C93">
        <w:rPr>
          <w:rFonts w:ascii="Helv" w:hAnsi="Helv" w:cs="Helv"/>
          <w:sz w:val="20"/>
          <w:szCs w:val="20"/>
        </w:rPr>
        <w:t xml:space="preserve">ući da je Sustav </w:t>
      </w:r>
      <w:r w:rsidRPr="009D02DD">
        <w:rPr>
          <w:rFonts w:ascii="Helv" w:hAnsi="Helv" w:cs="Helv"/>
          <w:sz w:val="20"/>
          <w:szCs w:val="20"/>
        </w:rPr>
        <w:t xml:space="preserve">Fondovi </w:t>
      </w:r>
      <w:r w:rsidR="008B0C93">
        <w:rPr>
          <w:rFonts w:ascii="Helv" w:hAnsi="Helv" w:cs="Helv"/>
          <w:sz w:val="20"/>
          <w:szCs w:val="20"/>
        </w:rPr>
        <w:t xml:space="preserve">EU </w:t>
      </w:r>
      <w:r w:rsidRPr="009D02DD">
        <w:rPr>
          <w:rFonts w:ascii="Helv" w:hAnsi="Helv" w:cs="Helv"/>
          <w:sz w:val="20"/>
          <w:szCs w:val="20"/>
        </w:rPr>
        <w:t xml:space="preserve">jedna od e-usluga Republike Hrvatske, prijava u isti vrši se putem prihvatljivih vjerodajnica prijavom kroz Nacionalni identifikacijski i autentifikacijski sustav (NIAS). Vjerodajnice se razlikuju ovisno o izdavatelju i razini sigurnosti, a svaka od e-usluga Republike Hrvatske ima propisanu minimalnu </w:t>
      </w:r>
      <w:r w:rsidRPr="00B4445D">
        <w:rPr>
          <w:rFonts w:ascii="Helv" w:hAnsi="Helv" w:cs="Helv"/>
          <w:sz w:val="20"/>
          <w:szCs w:val="20"/>
        </w:rPr>
        <w:t>razinu sigurnosti vj</w:t>
      </w:r>
      <w:r w:rsidR="008B0C93" w:rsidRPr="00B4445D">
        <w:rPr>
          <w:rFonts w:ascii="Helv" w:hAnsi="Helv" w:cs="Helv"/>
          <w:sz w:val="20"/>
          <w:szCs w:val="20"/>
        </w:rPr>
        <w:t xml:space="preserve">erodajnice. Za pristup sustavu </w:t>
      </w:r>
      <w:r w:rsidRPr="00B4445D">
        <w:rPr>
          <w:rFonts w:ascii="Helv" w:hAnsi="Helv" w:cs="Helv"/>
          <w:sz w:val="20"/>
          <w:szCs w:val="20"/>
        </w:rPr>
        <w:t>Fondovi</w:t>
      </w:r>
      <w:r w:rsidR="008B0C93" w:rsidRPr="00B4445D">
        <w:rPr>
          <w:rFonts w:ascii="Helv" w:hAnsi="Helv" w:cs="Helv"/>
          <w:sz w:val="20"/>
          <w:szCs w:val="20"/>
        </w:rPr>
        <w:t xml:space="preserve"> EU</w:t>
      </w:r>
      <w:r w:rsidRPr="00B4445D">
        <w:rPr>
          <w:rFonts w:ascii="Helv" w:hAnsi="Helv" w:cs="Helv"/>
          <w:sz w:val="20"/>
          <w:szCs w:val="20"/>
        </w:rPr>
        <w:t xml:space="preserve"> potrebno je koristiti vjerodajnicu sigurnosne razine </w:t>
      </w:r>
      <w:r w:rsidR="00B4445D" w:rsidRPr="00B4445D">
        <w:rPr>
          <w:rFonts w:ascii="Helv" w:hAnsi="Helv" w:cs="Helv"/>
          <w:sz w:val="20"/>
          <w:szCs w:val="20"/>
        </w:rPr>
        <w:t xml:space="preserve">značajna ili </w:t>
      </w:r>
      <w:r w:rsidR="005B1E4A">
        <w:rPr>
          <w:rFonts w:ascii="Helv" w:hAnsi="Helv" w:cs="Helv"/>
          <w:sz w:val="20"/>
          <w:szCs w:val="20"/>
        </w:rPr>
        <w:t xml:space="preserve">visoka </w:t>
      </w:r>
      <w:r w:rsidR="00B4445D">
        <w:rPr>
          <w:rFonts w:ascii="Helv" w:hAnsi="Helv" w:cs="Helv"/>
          <w:sz w:val="20"/>
          <w:szCs w:val="20"/>
        </w:rPr>
        <w:t>što</w:t>
      </w:r>
      <w:r w:rsidR="00B4445D" w:rsidRPr="00B4445D">
        <w:rPr>
          <w:rFonts w:ascii="Helv" w:hAnsi="Helv" w:cs="Helv"/>
          <w:sz w:val="20"/>
          <w:szCs w:val="20"/>
        </w:rPr>
        <w:t xml:space="preserve"> </w:t>
      </w:r>
      <w:r w:rsidRPr="00B4445D">
        <w:rPr>
          <w:rFonts w:ascii="Helv" w:hAnsi="Helv" w:cs="Helv"/>
          <w:sz w:val="20"/>
          <w:szCs w:val="20"/>
        </w:rPr>
        <w:t xml:space="preserve">pruža </w:t>
      </w:r>
      <w:r w:rsidRPr="009D02DD">
        <w:rPr>
          <w:rFonts w:ascii="Helv" w:hAnsi="Helv" w:cs="Helv"/>
          <w:sz w:val="20"/>
          <w:szCs w:val="20"/>
        </w:rPr>
        <w:t>značajan stupanj pouzdanja u identifikaciju osobe. Značaj ovakvog načina pristupa Sustavu je u pouzdanoj i sigurnoj identifikaciji svake osobe koja pristupa Sustavu i pouzdanosti revizijskog traga postupanja u Sustavu u smislu identifikacije osobe koja je u Sustavu izvršila pojedinu akciju. Sustav nema pristup niti jednom podatku vezanom za vjerodajnicu korisnika. U smislu odredaba propisa iz područja zaštite osobnih podataka koji se obrađuju za potrebe korištenja usluga NIAS-a, voditelj obrade osobnih podataka je Ministarstvo pravosuđa i uprave, Maksimirska 63, 10 000 Zagreb, OIB: 81700550832, kontakt tel.: 01 235 75 55. Izvršitelj obrade osobnih podataka je Financijska agencija, Zagreb, Ulica grada Vukovara 70, OIB: 85821130368.</w:t>
      </w:r>
    </w:p>
    <w:p w14:paraId="6D5014B8" w14:textId="77777777" w:rsidR="009D02DD" w:rsidRPr="009D02DD" w:rsidRDefault="009D02DD" w:rsidP="001F275F">
      <w:pPr>
        <w:spacing w:before="300" w:after="300" w:line="240" w:lineRule="auto"/>
        <w:jc w:val="both"/>
        <w:outlineLvl w:val="1"/>
        <w:rPr>
          <w:rFonts w:ascii="Helv" w:hAnsi="Helv" w:cs="Helv"/>
          <w:b/>
          <w:sz w:val="24"/>
          <w:szCs w:val="24"/>
        </w:rPr>
      </w:pPr>
      <w:r w:rsidRPr="009D02DD">
        <w:rPr>
          <w:rFonts w:ascii="Helv" w:hAnsi="Helv" w:cs="Helv"/>
          <w:b/>
          <w:sz w:val="24"/>
          <w:szCs w:val="24"/>
        </w:rPr>
        <w:lastRenderedPageBreak/>
        <w:t>Način prikupljanja, obrade i pohrane podataka te profiliranje</w:t>
      </w:r>
    </w:p>
    <w:p w14:paraId="3437C5E3" w14:textId="77777777" w:rsidR="009D02DD" w:rsidRPr="009D02DD" w:rsidRDefault="009D02DD" w:rsidP="005B1E4A">
      <w:pPr>
        <w:spacing w:before="300" w:after="300" w:line="240" w:lineRule="auto"/>
        <w:outlineLvl w:val="1"/>
        <w:rPr>
          <w:rFonts w:ascii="Helv" w:hAnsi="Helv" w:cs="Helv"/>
          <w:sz w:val="20"/>
          <w:szCs w:val="20"/>
        </w:rPr>
      </w:pPr>
      <w:r w:rsidRPr="009D02DD">
        <w:rPr>
          <w:rFonts w:ascii="Helv" w:hAnsi="Helv" w:cs="Helv"/>
          <w:sz w:val="20"/>
          <w:szCs w:val="20"/>
        </w:rPr>
        <w:t>Osobni podaci prikupljaju se, za osobe ovlaštene za zastupanje prijavitelja</w:t>
      </w:r>
      <w:r w:rsidR="005B1E4A">
        <w:rPr>
          <w:rFonts w:ascii="Helv" w:hAnsi="Helv" w:cs="Helv"/>
          <w:sz w:val="20"/>
          <w:szCs w:val="20"/>
        </w:rPr>
        <w:t xml:space="preserve"> pravne osobe,</w:t>
      </w:r>
      <w:r w:rsidRPr="009D02DD">
        <w:rPr>
          <w:rFonts w:ascii="Helv" w:hAnsi="Helv" w:cs="Helv"/>
          <w:sz w:val="20"/>
          <w:szCs w:val="20"/>
        </w:rPr>
        <w:t xml:space="preserve"> odnosno same prijavitelje kada su oni fizičke osobe</w:t>
      </w:r>
      <w:r w:rsidR="005B1E4A">
        <w:rPr>
          <w:rFonts w:ascii="Helv" w:hAnsi="Helv" w:cs="Helv"/>
          <w:sz w:val="20"/>
          <w:szCs w:val="20"/>
        </w:rPr>
        <w:t xml:space="preserve"> koje obavljaju registriranu djelatnost</w:t>
      </w:r>
      <w:r w:rsidRPr="009D02DD">
        <w:rPr>
          <w:rFonts w:ascii="Helv" w:hAnsi="Helv" w:cs="Helv"/>
          <w:sz w:val="20"/>
          <w:szCs w:val="20"/>
        </w:rPr>
        <w:t xml:space="preserve"> ili djelatnost</w:t>
      </w:r>
      <w:r w:rsidR="005B1E4A">
        <w:rPr>
          <w:rFonts w:ascii="Helv" w:hAnsi="Helv" w:cs="Helv"/>
          <w:sz w:val="20"/>
          <w:szCs w:val="20"/>
        </w:rPr>
        <w:t xml:space="preserve"> slobodnih zanimanja</w:t>
      </w:r>
      <w:r w:rsidRPr="009D02DD">
        <w:rPr>
          <w:rFonts w:ascii="Helv" w:hAnsi="Helv" w:cs="Helv"/>
          <w:sz w:val="20"/>
          <w:szCs w:val="20"/>
        </w:rPr>
        <w:t xml:space="preserve">, iz sa Sustavom povezanih registara (OIB registar, </w:t>
      </w:r>
      <w:r w:rsidR="005B1E4A">
        <w:rPr>
          <w:rFonts w:ascii="Helv" w:hAnsi="Helv" w:cs="Helv"/>
          <w:sz w:val="20"/>
          <w:szCs w:val="20"/>
        </w:rPr>
        <w:t xml:space="preserve">Sudski registar, </w:t>
      </w:r>
      <w:r w:rsidRPr="009D02DD">
        <w:rPr>
          <w:rFonts w:ascii="Helv" w:hAnsi="Helv" w:cs="Helv"/>
          <w:sz w:val="20"/>
          <w:szCs w:val="20"/>
        </w:rPr>
        <w:t>Obrtni registar)</w:t>
      </w:r>
      <w:r w:rsidR="005B1E4A">
        <w:rPr>
          <w:rFonts w:ascii="Helv" w:hAnsi="Helv" w:cs="Helv"/>
          <w:sz w:val="20"/>
          <w:szCs w:val="20"/>
        </w:rPr>
        <w:t xml:space="preserve"> ili</w:t>
      </w:r>
      <w:r w:rsidRPr="009D02DD">
        <w:rPr>
          <w:rFonts w:ascii="Helv" w:hAnsi="Helv" w:cs="Helv"/>
          <w:sz w:val="20"/>
          <w:szCs w:val="20"/>
        </w:rPr>
        <w:t xml:space="preserve"> kroz podnesene Zahtjeve za ovlaštenjem i Zahtjeve za opunomoćenjem na projektu te prilikom dodavanja Povezanih osoba (za potrebe operativnog rada u sustavu).</w:t>
      </w:r>
    </w:p>
    <w:p w14:paraId="5AAF76CC"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Nad osobnim podacima dostavljenim u Sustav ne provodi se dodatna obrada i profiliranje već se podaci, u slučaju ovlaštenika navedenih u povezanim registrima provjeravaju automatizirano, a u slučaju svih ostalih podataka koji se ne nalaze u povezanim registrima isti se provjeravaju ručno.</w:t>
      </w:r>
    </w:p>
    <w:p w14:paraId="186D4814" w14:textId="77777777" w:rsidR="009D02DD" w:rsidRPr="00DF2300" w:rsidRDefault="009D02DD" w:rsidP="001F275F">
      <w:pPr>
        <w:spacing w:before="300" w:after="300" w:line="240" w:lineRule="auto"/>
        <w:jc w:val="both"/>
        <w:outlineLvl w:val="1"/>
        <w:rPr>
          <w:rFonts w:ascii="Helv" w:hAnsi="Helv" w:cs="Helv"/>
          <w:sz w:val="20"/>
          <w:szCs w:val="20"/>
        </w:rPr>
      </w:pPr>
      <w:r w:rsidRPr="00DF2300">
        <w:rPr>
          <w:rFonts w:ascii="Helv" w:hAnsi="Helv" w:cs="Helv"/>
          <w:sz w:val="20"/>
          <w:szCs w:val="20"/>
        </w:rPr>
        <w:t xml:space="preserve">Prikupljeni podaci prenose se u treće zemlje isključivo na zahtjev Europske komisije, a pohranjeni su u bazi podataka Sustava na rok od 10 godina od zatvaranja </w:t>
      </w:r>
      <w:r w:rsidR="008B0C93" w:rsidRPr="00DF2300">
        <w:rPr>
          <w:rFonts w:ascii="Helv" w:hAnsi="Helv" w:cs="Helv"/>
          <w:sz w:val="20"/>
          <w:szCs w:val="20"/>
        </w:rPr>
        <w:t>NPOO</w:t>
      </w:r>
      <w:r w:rsidRPr="00DF2300">
        <w:rPr>
          <w:rFonts w:ascii="Helv" w:hAnsi="Helv" w:cs="Helv"/>
          <w:sz w:val="20"/>
          <w:szCs w:val="20"/>
        </w:rPr>
        <w:t xml:space="preserve"> za sve kategorije osobnih podataka.</w:t>
      </w:r>
    </w:p>
    <w:p w14:paraId="3372E42F" w14:textId="77777777" w:rsidR="009D02DD" w:rsidRPr="009D02DD" w:rsidRDefault="009D02DD" w:rsidP="001F275F">
      <w:pPr>
        <w:spacing w:before="300" w:after="300" w:line="240" w:lineRule="auto"/>
        <w:jc w:val="both"/>
        <w:outlineLvl w:val="1"/>
        <w:rPr>
          <w:rFonts w:ascii="Helv" w:hAnsi="Helv" w:cs="Helv"/>
          <w:b/>
          <w:sz w:val="24"/>
          <w:szCs w:val="24"/>
        </w:rPr>
      </w:pPr>
      <w:r w:rsidRPr="009D02DD">
        <w:rPr>
          <w:rFonts w:ascii="Helv" w:hAnsi="Helv" w:cs="Helv"/>
          <w:b/>
          <w:sz w:val="24"/>
          <w:szCs w:val="24"/>
        </w:rPr>
        <w:t>Dodatne informacije</w:t>
      </w:r>
    </w:p>
    <w:p w14:paraId="59A8AC66" w14:textId="77777777" w:rsidR="009D02DD" w:rsidRPr="009D02DD" w:rsidRDefault="009D02DD" w:rsidP="001F275F">
      <w:pPr>
        <w:spacing w:before="300" w:after="300" w:line="240" w:lineRule="auto"/>
        <w:jc w:val="both"/>
        <w:outlineLvl w:val="1"/>
        <w:rPr>
          <w:rFonts w:ascii="Helv" w:hAnsi="Helv" w:cs="Helv"/>
          <w:b/>
          <w:sz w:val="20"/>
          <w:szCs w:val="20"/>
        </w:rPr>
      </w:pPr>
      <w:r w:rsidRPr="009D02DD">
        <w:rPr>
          <w:rFonts w:ascii="Helv" w:hAnsi="Helv" w:cs="Helv"/>
          <w:b/>
          <w:sz w:val="20"/>
          <w:szCs w:val="20"/>
        </w:rPr>
        <w:t>Kako su zaštićeni osobni podaci korisnika</w:t>
      </w:r>
    </w:p>
    <w:p w14:paraId="36EAB047"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Svaki zajednički voditelj obrade poduzima odgovarajuće tehničke i organizacijske mjere kako bi se osigurala zaštita prikupljenih osobnih podataka. Mjere obuhvaćaju kontrolu pristupa svim podacima i dokumentima, dozvolu pristupa na bazi nužnosti pristupa, praćenje pristupa i aktivnosti u informacijskom sustavu te korištenje softverskih rješenja za osiguravanje sigurnosti informatičkih podataka.</w:t>
      </w:r>
      <w:bookmarkStart w:id="0" w:name="_GoBack"/>
      <w:bookmarkEnd w:id="0"/>
    </w:p>
    <w:p w14:paraId="64796ADC"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Primateljima osobnih podataka dopušten je pristup prikupljenim osobnim podacima, kao i njihova obrada isključivo u poslovne svrhe, radi obavljanja poslova u sklopu javnih ovlasti kako je opisano u poglavlju Svrhe i pravna osnova obrade osobnih podataka korisnika.</w:t>
      </w:r>
    </w:p>
    <w:p w14:paraId="21055650"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 xml:space="preserve">Pružatelji usluga održavanja i nadogradnje Sustava kao primatelji osobnih podataka obavezani su čuvati povjerljivost podataka. O osobama zaposlenima kod pružatelja usluga koje trebaju imati pristup osobnim podacima pružatelj usluge obavještava </w:t>
      </w:r>
      <w:r w:rsidR="008B0C93">
        <w:rPr>
          <w:rFonts w:ascii="Helv" w:hAnsi="Helv" w:cs="Helv"/>
          <w:sz w:val="20"/>
          <w:szCs w:val="20"/>
        </w:rPr>
        <w:t>MFIN</w:t>
      </w:r>
      <w:r w:rsidRPr="009D02DD">
        <w:rPr>
          <w:rFonts w:ascii="Helv" w:hAnsi="Helv" w:cs="Helv"/>
          <w:sz w:val="20"/>
          <w:szCs w:val="20"/>
        </w:rPr>
        <w:t xml:space="preserve"> te </w:t>
      </w:r>
      <w:r w:rsidR="008B0C93">
        <w:rPr>
          <w:rFonts w:ascii="Helv" w:hAnsi="Helv" w:cs="Helv"/>
          <w:sz w:val="20"/>
          <w:szCs w:val="20"/>
        </w:rPr>
        <w:t>MFIN</w:t>
      </w:r>
      <w:r w:rsidRPr="009D02DD">
        <w:rPr>
          <w:rFonts w:ascii="Helv" w:hAnsi="Helv" w:cs="Helv"/>
          <w:sz w:val="20"/>
          <w:szCs w:val="20"/>
        </w:rPr>
        <w:t xml:space="preserve"> pristup podacima odobrava pojedinačno, analizirajući stvarnu potrebu za istima. Pristup osobnim podacima je ograničen samo na osobe koje obavljaju poslove za koje je pristup osobnim podacima nužan.</w:t>
      </w:r>
    </w:p>
    <w:p w14:paraId="64CCED1D"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Sve osobe kojima je dopušten pristup osobnim podacima upoznate su sa zabranom neovlaštenog korištenja istih.</w:t>
      </w:r>
    </w:p>
    <w:p w14:paraId="24B15844" w14:textId="77777777" w:rsidR="009D02DD" w:rsidRPr="009D02DD" w:rsidRDefault="009D02DD" w:rsidP="001F275F">
      <w:pPr>
        <w:spacing w:before="300" w:after="300" w:line="240" w:lineRule="auto"/>
        <w:jc w:val="both"/>
        <w:outlineLvl w:val="1"/>
        <w:rPr>
          <w:rFonts w:ascii="Helv" w:hAnsi="Helv" w:cs="Helv"/>
          <w:b/>
          <w:sz w:val="20"/>
          <w:szCs w:val="20"/>
        </w:rPr>
      </w:pPr>
      <w:r w:rsidRPr="009D02DD">
        <w:rPr>
          <w:rFonts w:ascii="Helv" w:hAnsi="Helv" w:cs="Helv"/>
          <w:b/>
          <w:sz w:val="20"/>
          <w:szCs w:val="20"/>
        </w:rPr>
        <w:t>Prava korisnika i kako se mogu ostvariti</w:t>
      </w:r>
    </w:p>
    <w:p w14:paraId="4293DD4E"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U okviru zaštite osobnih podataka korisnici imaju sljedeća prava:</w:t>
      </w:r>
    </w:p>
    <w:p w14:paraId="3D9DC072" w14:textId="77777777" w:rsidR="009D02DD" w:rsidRPr="008B0C93" w:rsidRDefault="009D02DD" w:rsidP="001F275F">
      <w:pPr>
        <w:pStyle w:val="Odlomakpopisa"/>
        <w:numPr>
          <w:ilvl w:val="0"/>
          <w:numId w:val="10"/>
        </w:numPr>
        <w:spacing w:before="300" w:after="300" w:line="240" w:lineRule="auto"/>
        <w:jc w:val="both"/>
        <w:outlineLvl w:val="1"/>
        <w:rPr>
          <w:rFonts w:ascii="Helv" w:hAnsi="Helv" w:cs="Helv"/>
          <w:sz w:val="20"/>
          <w:szCs w:val="20"/>
        </w:rPr>
      </w:pPr>
      <w:r w:rsidRPr="008B0C93">
        <w:rPr>
          <w:rFonts w:ascii="Helv" w:hAnsi="Helv" w:cs="Helv"/>
          <w:sz w:val="20"/>
          <w:szCs w:val="20"/>
        </w:rPr>
        <w:t>pravo na pristup svojim osobnim podacima, tj. pravo zahtijevati potvrdu obrađuju li se osobni podaci te ako se takvi podaci obrađuju, pravo zahtijevati pristup i informacije o obradi i kopiju osobnih podataka koji se obrađuju;</w:t>
      </w:r>
    </w:p>
    <w:p w14:paraId="67EC9759" w14:textId="77777777" w:rsidR="009D02DD" w:rsidRPr="008B0C93" w:rsidRDefault="009D02DD" w:rsidP="001F275F">
      <w:pPr>
        <w:pStyle w:val="Odlomakpopisa"/>
        <w:numPr>
          <w:ilvl w:val="0"/>
          <w:numId w:val="10"/>
        </w:numPr>
        <w:spacing w:before="300" w:after="300" w:line="240" w:lineRule="auto"/>
        <w:jc w:val="both"/>
        <w:outlineLvl w:val="1"/>
        <w:rPr>
          <w:rFonts w:ascii="Helv" w:hAnsi="Helv" w:cs="Helv"/>
          <w:sz w:val="20"/>
          <w:szCs w:val="20"/>
        </w:rPr>
      </w:pPr>
      <w:r w:rsidRPr="008B0C93">
        <w:rPr>
          <w:rFonts w:ascii="Helv" w:hAnsi="Helv" w:cs="Helv"/>
          <w:sz w:val="20"/>
          <w:szCs w:val="20"/>
        </w:rPr>
        <w:t>pravo na ispravak netočnih i nadopunu nepotpunih podataka; ukoliko se podaci povlače iz nekog od matičnih registara Republike Hrvatske, podatke je potrebno ažurirati u tim registrima kako bi se ispravno povukli u Sustav;</w:t>
      </w:r>
    </w:p>
    <w:p w14:paraId="7A772B89" w14:textId="77777777" w:rsidR="009D02DD" w:rsidRPr="008B0C93" w:rsidRDefault="009D02DD" w:rsidP="001F275F">
      <w:pPr>
        <w:pStyle w:val="Odlomakpopisa"/>
        <w:numPr>
          <w:ilvl w:val="0"/>
          <w:numId w:val="10"/>
        </w:numPr>
        <w:spacing w:before="300" w:after="300" w:line="240" w:lineRule="auto"/>
        <w:jc w:val="both"/>
        <w:outlineLvl w:val="1"/>
        <w:rPr>
          <w:rFonts w:ascii="Helv" w:hAnsi="Helv" w:cs="Helv"/>
          <w:sz w:val="20"/>
          <w:szCs w:val="20"/>
        </w:rPr>
      </w:pPr>
      <w:r w:rsidRPr="008B0C93">
        <w:rPr>
          <w:rFonts w:ascii="Helv" w:hAnsi="Helv" w:cs="Helv"/>
          <w:sz w:val="20"/>
          <w:szCs w:val="20"/>
        </w:rPr>
        <w:t>pravo na brisanje osobnih podataka, ako takvi podaci više nisu nužni u odnosu na svrhe za koje su prikupljeni, ako su nezakonito obrađeni, ili nakon isteka roka čuvanja podataka;</w:t>
      </w:r>
    </w:p>
    <w:p w14:paraId="48CE30CA" w14:textId="77777777" w:rsidR="009D02DD" w:rsidRPr="008B0C93" w:rsidRDefault="009D02DD" w:rsidP="001F275F">
      <w:pPr>
        <w:pStyle w:val="Odlomakpopisa"/>
        <w:numPr>
          <w:ilvl w:val="0"/>
          <w:numId w:val="10"/>
        </w:numPr>
        <w:spacing w:before="300" w:after="300" w:line="240" w:lineRule="auto"/>
        <w:jc w:val="both"/>
        <w:outlineLvl w:val="1"/>
        <w:rPr>
          <w:rFonts w:ascii="Helv" w:hAnsi="Helv" w:cs="Helv"/>
          <w:sz w:val="20"/>
          <w:szCs w:val="20"/>
        </w:rPr>
      </w:pPr>
      <w:r w:rsidRPr="008B0C93">
        <w:rPr>
          <w:rFonts w:ascii="Helv" w:hAnsi="Helv" w:cs="Helv"/>
          <w:sz w:val="20"/>
          <w:szCs w:val="20"/>
        </w:rPr>
        <w:t>pravo na ograničavanje obrade osobnih podataka;</w:t>
      </w:r>
    </w:p>
    <w:p w14:paraId="29327F57" w14:textId="77777777" w:rsidR="009D02DD" w:rsidRPr="008B0C93" w:rsidRDefault="009D02DD" w:rsidP="001F275F">
      <w:pPr>
        <w:pStyle w:val="Odlomakpopisa"/>
        <w:numPr>
          <w:ilvl w:val="0"/>
          <w:numId w:val="10"/>
        </w:numPr>
        <w:spacing w:before="300" w:after="300" w:line="240" w:lineRule="auto"/>
        <w:jc w:val="both"/>
        <w:outlineLvl w:val="1"/>
        <w:rPr>
          <w:rFonts w:ascii="Helv" w:hAnsi="Helv" w:cs="Helv"/>
          <w:sz w:val="20"/>
          <w:szCs w:val="20"/>
        </w:rPr>
      </w:pPr>
      <w:r w:rsidRPr="008B0C93">
        <w:rPr>
          <w:rFonts w:ascii="Helv" w:hAnsi="Helv" w:cs="Helv"/>
          <w:sz w:val="20"/>
          <w:szCs w:val="20"/>
        </w:rPr>
        <w:t>pravo uložiti prigovor na obradu osobnih podataka;</w:t>
      </w:r>
    </w:p>
    <w:p w14:paraId="114BEACD" w14:textId="77777777" w:rsidR="009D02DD" w:rsidRPr="008B0C93" w:rsidRDefault="009D02DD" w:rsidP="001F275F">
      <w:pPr>
        <w:pStyle w:val="Odlomakpopisa"/>
        <w:numPr>
          <w:ilvl w:val="0"/>
          <w:numId w:val="10"/>
        </w:numPr>
        <w:spacing w:before="300" w:after="300" w:line="240" w:lineRule="auto"/>
        <w:jc w:val="both"/>
        <w:outlineLvl w:val="1"/>
        <w:rPr>
          <w:rFonts w:ascii="Helv" w:hAnsi="Helv" w:cs="Helv"/>
          <w:sz w:val="20"/>
          <w:szCs w:val="20"/>
        </w:rPr>
      </w:pPr>
      <w:r w:rsidRPr="008B0C93">
        <w:rPr>
          <w:rFonts w:ascii="Helv" w:hAnsi="Helv" w:cs="Helv"/>
          <w:sz w:val="20"/>
          <w:szCs w:val="20"/>
        </w:rPr>
        <w:t>pravo podnijeti pritužbu Agenciji za zaštitu osobnih podataka.</w:t>
      </w:r>
    </w:p>
    <w:p w14:paraId="287B64CF"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Svaki zajednički voditelj obrade će u obavljanju svojih djelatnosti poduzeti sve mjere kako bi omogućio da korisnici ostvare svoja gore navedena prava.</w:t>
      </w:r>
    </w:p>
    <w:p w14:paraId="20D724BB" w14:textId="463E4933" w:rsidR="009D02DD" w:rsidRDefault="002D66B8" w:rsidP="001F275F">
      <w:pPr>
        <w:spacing w:before="300" w:after="300" w:line="240" w:lineRule="auto"/>
        <w:jc w:val="both"/>
        <w:outlineLvl w:val="1"/>
        <w:rPr>
          <w:rFonts w:ascii="Helv" w:hAnsi="Helv" w:cs="Helv"/>
          <w:sz w:val="20"/>
          <w:szCs w:val="20"/>
        </w:rPr>
      </w:pPr>
      <w:r>
        <w:rPr>
          <w:rFonts w:ascii="Helv" w:hAnsi="Helv" w:cs="Helv"/>
          <w:sz w:val="20"/>
          <w:szCs w:val="20"/>
        </w:rPr>
        <w:lastRenderedPageBreak/>
        <w:t>S</w:t>
      </w:r>
      <w:r w:rsidR="009D02DD" w:rsidRPr="009D02DD">
        <w:rPr>
          <w:rFonts w:ascii="Helv" w:hAnsi="Helv" w:cs="Helv"/>
          <w:sz w:val="20"/>
          <w:szCs w:val="20"/>
        </w:rPr>
        <w:t>krećemo pozornost na to da ostvarivanje prava korisnika može biti ograničeno ili isključeno, ako bi takvo postupanje bilo u suprotnosti s pravnom obvezom voditelja obrade koja proizlazi iz propisa Republike Hrvatske ili propisa Europske unije, ili ako bi to bilo nemoguće radi zaštite javnog interesa Republike Hrvatske, čuvanja profesionalne tajne ili zbog izvršavanja službene ovlasti voditelja obrade.</w:t>
      </w:r>
    </w:p>
    <w:p w14:paraId="78A8D101" w14:textId="77777777" w:rsidR="009D02DD" w:rsidRPr="009D02DD" w:rsidRDefault="009D02DD" w:rsidP="001F275F">
      <w:pPr>
        <w:spacing w:before="300" w:after="300" w:line="240" w:lineRule="auto"/>
        <w:jc w:val="both"/>
        <w:outlineLvl w:val="1"/>
        <w:rPr>
          <w:rFonts w:ascii="Helv" w:hAnsi="Helv" w:cs="Helv"/>
          <w:b/>
          <w:sz w:val="20"/>
          <w:szCs w:val="20"/>
        </w:rPr>
      </w:pPr>
      <w:r w:rsidRPr="009D02DD">
        <w:rPr>
          <w:rFonts w:ascii="Helv" w:hAnsi="Helv" w:cs="Helv"/>
          <w:b/>
          <w:sz w:val="20"/>
          <w:szCs w:val="20"/>
        </w:rPr>
        <w:t>Kome se možete obratiti s upitima o zaštiti osobnih podataka</w:t>
      </w:r>
    </w:p>
    <w:p w14:paraId="7F67009B" w14:textId="12712C55" w:rsidR="009D02DD" w:rsidRPr="00DF2300" w:rsidRDefault="009D02DD" w:rsidP="001F275F">
      <w:pPr>
        <w:spacing w:before="300" w:after="300" w:line="240" w:lineRule="auto"/>
        <w:jc w:val="both"/>
        <w:outlineLvl w:val="1"/>
        <w:rPr>
          <w:rFonts w:ascii="Helv" w:hAnsi="Helv" w:cs="Helv"/>
          <w:sz w:val="20"/>
          <w:szCs w:val="20"/>
          <w:u w:val="single"/>
        </w:rPr>
      </w:pPr>
      <w:r w:rsidRPr="009D02DD">
        <w:rPr>
          <w:rFonts w:ascii="Helv" w:hAnsi="Helv" w:cs="Helv"/>
          <w:sz w:val="20"/>
          <w:szCs w:val="20"/>
        </w:rPr>
        <w:t>Kontakt podaci Službenika za zaštitu osobnih podataka M</w:t>
      </w:r>
      <w:r w:rsidR="008B0C93">
        <w:rPr>
          <w:rFonts w:ascii="Helv" w:hAnsi="Helv" w:cs="Helv"/>
          <w:sz w:val="20"/>
          <w:szCs w:val="20"/>
        </w:rPr>
        <w:t>FIN</w:t>
      </w:r>
      <w:r w:rsidRPr="009D02DD">
        <w:rPr>
          <w:rFonts w:ascii="Helv" w:hAnsi="Helv" w:cs="Helv"/>
          <w:sz w:val="20"/>
          <w:szCs w:val="20"/>
        </w:rPr>
        <w:t xml:space="preserve"> su: </w:t>
      </w:r>
      <w:hyperlink r:id="rId7" w:history="1">
        <w:r w:rsidR="00C5344C" w:rsidRPr="00DF2300">
          <w:rPr>
            <w:rFonts w:ascii="Helv" w:hAnsi="Helv" w:cs="Helv"/>
            <w:sz w:val="20"/>
            <w:szCs w:val="20"/>
            <w:u w:val="single"/>
          </w:rPr>
          <w:t>zastitaosobnihpodataka@mfin.hr</w:t>
        </w:r>
      </w:hyperlink>
      <w:r w:rsidR="00C5344C" w:rsidRPr="00DF2300">
        <w:rPr>
          <w:rFonts w:ascii="Helv" w:hAnsi="Helv" w:cs="Helv"/>
          <w:sz w:val="20"/>
          <w:szCs w:val="20"/>
          <w:u w:val="single"/>
        </w:rPr>
        <w:t>.</w:t>
      </w:r>
    </w:p>
    <w:p w14:paraId="2D8F3438"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 xml:space="preserve">Kontakt podaci Službenika za zaštitu osobnih podataka svih ostalih tijela uključenih u provedbu </w:t>
      </w:r>
      <w:r w:rsidR="008B0C93">
        <w:rPr>
          <w:rFonts w:ascii="Helv" w:hAnsi="Helv" w:cs="Helv"/>
          <w:sz w:val="20"/>
          <w:szCs w:val="20"/>
        </w:rPr>
        <w:t>NPOO</w:t>
      </w:r>
      <w:r w:rsidRPr="009D02DD">
        <w:rPr>
          <w:rFonts w:ascii="Helv" w:hAnsi="Helv" w:cs="Helv"/>
          <w:sz w:val="20"/>
          <w:szCs w:val="20"/>
        </w:rPr>
        <w:t>, navedeni su na njihovim internetskim stranicama.</w:t>
      </w:r>
    </w:p>
    <w:p w14:paraId="69D31033" w14:textId="77777777" w:rsidR="009D02DD" w:rsidRPr="009D02DD" w:rsidRDefault="009D02DD" w:rsidP="001F275F">
      <w:pPr>
        <w:spacing w:before="300" w:after="300" w:line="240" w:lineRule="auto"/>
        <w:jc w:val="both"/>
        <w:outlineLvl w:val="1"/>
        <w:rPr>
          <w:rFonts w:ascii="Helv" w:hAnsi="Helv" w:cs="Helv"/>
          <w:b/>
          <w:sz w:val="20"/>
          <w:szCs w:val="20"/>
        </w:rPr>
      </w:pPr>
      <w:r w:rsidRPr="009D02DD">
        <w:rPr>
          <w:rFonts w:ascii="Helv" w:hAnsi="Helv" w:cs="Helv"/>
          <w:b/>
          <w:sz w:val="20"/>
          <w:szCs w:val="20"/>
        </w:rPr>
        <w:t>Postupanje po povredama osobnih podataka</w:t>
      </w:r>
    </w:p>
    <w:p w14:paraId="612155C8" w14:textId="77777777" w:rsidR="009D02DD" w:rsidRPr="009D02DD" w:rsidRDefault="005B1E4A" w:rsidP="001F275F">
      <w:pPr>
        <w:spacing w:before="300" w:after="300" w:line="240" w:lineRule="auto"/>
        <w:jc w:val="both"/>
        <w:outlineLvl w:val="1"/>
        <w:rPr>
          <w:rFonts w:ascii="Helv" w:hAnsi="Helv" w:cs="Helv"/>
          <w:sz w:val="20"/>
          <w:szCs w:val="20"/>
        </w:rPr>
      </w:pPr>
      <w:r>
        <w:rPr>
          <w:rFonts w:ascii="Helv" w:hAnsi="Helv" w:cs="Helv"/>
          <w:sz w:val="20"/>
          <w:szCs w:val="20"/>
        </w:rPr>
        <w:t>Ako</w:t>
      </w:r>
      <w:r w:rsidRPr="009D02DD">
        <w:rPr>
          <w:rFonts w:ascii="Helv" w:hAnsi="Helv" w:cs="Helv"/>
          <w:sz w:val="20"/>
          <w:szCs w:val="20"/>
        </w:rPr>
        <w:t xml:space="preserve"> </w:t>
      </w:r>
      <w:r w:rsidR="009D02DD" w:rsidRPr="009D02DD">
        <w:rPr>
          <w:rFonts w:ascii="Helv" w:hAnsi="Helv" w:cs="Helv"/>
          <w:sz w:val="20"/>
          <w:szCs w:val="20"/>
        </w:rPr>
        <w:t>smatrate da su prilikom obrade Vaših osobnih podataka prekršeni važeći hrvatski ili europski propisi o zaštiti podataka, možete podnijeti prigovor nadležnom nadzornom tijelu, Agenciji za zaštitu podataka (AZOP) i nadzornom tijelu unutar EU-a.</w:t>
      </w:r>
    </w:p>
    <w:p w14:paraId="56E4D104" w14:textId="77777777" w:rsidR="009D02DD" w:rsidRPr="009D02DD" w:rsidRDefault="009D02DD" w:rsidP="001F275F">
      <w:pPr>
        <w:spacing w:before="300" w:after="300" w:line="240" w:lineRule="auto"/>
        <w:jc w:val="both"/>
        <w:outlineLvl w:val="1"/>
        <w:rPr>
          <w:rFonts w:ascii="Helv" w:hAnsi="Helv" w:cs="Helv"/>
          <w:b/>
          <w:sz w:val="20"/>
          <w:szCs w:val="20"/>
        </w:rPr>
      </w:pPr>
      <w:r w:rsidRPr="009D02DD">
        <w:rPr>
          <w:rFonts w:ascii="Helv" w:hAnsi="Helv" w:cs="Helv"/>
          <w:b/>
          <w:sz w:val="20"/>
          <w:szCs w:val="20"/>
        </w:rPr>
        <w:t>Ažuriranje obavijesti o obradi osobnih podataka</w:t>
      </w:r>
    </w:p>
    <w:p w14:paraId="23336DDB" w14:textId="77777777"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Obavijest o obradi osobnih podataka kontinuirano se preispituje te se može mijenjati i dopunjavati. Važeća verzija obavijesti je uvijek dostupna na mrežnim stranicama Sustava </w:t>
      </w:r>
      <w:hyperlink r:id="rId8" w:history="1">
        <w:r w:rsidR="008B0C93" w:rsidRPr="00733E3F">
          <w:rPr>
            <w:rStyle w:val="Hiperveza"/>
            <w:rFonts w:ascii="Helv" w:hAnsi="Helv" w:cs="Helv"/>
            <w:sz w:val="20"/>
            <w:szCs w:val="20"/>
          </w:rPr>
          <w:t>https://fondovieu.gov.hr/</w:t>
        </w:r>
      </w:hyperlink>
      <w:r w:rsidR="001F275F">
        <w:rPr>
          <w:rFonts w:ascii="Helv" w:hAnsi="Helv" w:cs="Helv"/>
          <w:sz w:val="20"/>
          <w:szCs w:val="20"/>
        </w:rPr>
        <w:t>.</w:t>
      </w:r>
    </w:p>
    <w:p w14:paraId="070A3784" w14:textId="7C60988A" w:rsidR="009D02DD" w:rsidRPr="009D02DD" w:rsidRDefault="009D02DD" w:rsidP="001F275F">
      <w:pPr>
        <w:spacing w:before="300" w:after="300" w:line="240" w:lineRule="auto"/>
        <w:jc w:val="both"/>
        <w:outlineLvl w:val="1"/>
        <w:rPr>
          <w:rFonts w:ascii="Helv" w:hAnsi="Helv" w:cs="Helv"/>
          <w:sz w:val="20"/>
          <w:szCs w:val="20"/>
        </w:rPr>
      </w:pPr>
      <w:r w:rsidRPr="009D02DD">
        <w:rPr>
          <w:rFonts w:ascii="Helv" w:hAnsi="Helv" w:cs="Helv"/>
          <w:sz w:val="20"/>
          <w:szCs w:val="20"/>
        </w:rPr>
        <w:t xml:space="preserve">Ova </w:t>
      </w:r>
      <w:r w:rsidR="00AD31C6">
        <w:rPr>
          <w:rFonts w:ascii="Helv" w:hAnsi="Helv" w:cs="Helv"/>
          <w:sz w:val="20"/>
          <w:szCs w:val="20"/>
        </w:rPr>
        <w:t>Obavijest</w:t>
      </w:r>
      <w:r w:rsidR="00AD31C6" w:rsidRPr="009D02DD">
        <w:rPr>
          <w:rFonts w:ascii="Helv" w:hAnsi="Helv" w:cs="Helv"/>
          <w:sz w:val="20"/>
          <w:szCs w:val="20"/>
        </w:rPr>
        <w:t xml:space="preserve"> </w:t>
      </w:r>
      <w:r w:rsidRPr="009D02DD">
        <w:rPr>
          <w:rFonts w:ascii="Helv" w:hAnsi="Helv" w:cs="Helv"/>
          <w:sz w:val="20"/>
          <w:szCs w:val="20"/>
        </w:rPr>
        <w:t>o obradi osobn</w:t>
      </w:r>
      <w:r w:rsidR="008B0C93">
        <w:rPr>
          <w:rFonts w:ascii="Helv" w:hAnsi="Helv" w:cs="Helv"/>
          <w:sz w:val="20"/>
          <w:szCs w:val="20"/>
        </w:rPr>
        <w:t xml:space="preserve">ih podataka vrijedi </w:t>
      </w:r>
      <w:r w:rsidR="008B0C93" w:rsidRPr="00DF2300">
        <w:rPr>
          <w:rFonts w:ascii="Helv" w:hAnsi="Helv" w:cs="Helv"/>
          <w:sz w:val="20"/>
          <w:szCs w:val="20"/>
        </w:rPr>
        <w:t xml:space="preserve">od </w:t>
      </w:r>
      <w:r w:rsidR="00DF2300" w:rsidRPr="00DF2300">
        <w:rPr>
          <w:rFonts w:ascii="Helv" w:hAnsi="Helv" w:cs="Helv"/>
          <w:sz w:val="20"/>
          <w:szCs w:val="20"/>
        </w:rPr>
        <w:t>28</w:t>
      </w:r>
      <w:r w:rsidR="008B0C93" w:rsidRPr="00DF2300">
        <w:rPr>
          <w:rFonts w:ascii="Helv" w:hAnsi="Helv" w:cs="Helv"/>
          <w:sz w:val="20"/>
          <w:szCs w:val="20"/>
        </w:rPr>
        <w:t>.</w:t>
      </w:r>
      <w:r w:rsidR="00DF2300" w:rsidRPr="00DF2300">
        <w:rPr>
          <w:rFonts w:ascii="Helv" w:hAnsi="Helv" w:cs="Helv"/>
          <w:sz w:val="20"/>
          <w:szCs w:val="20"/>
        </w:rPr>
        <w:t>0</w:t>
      </w:r>
      <w:r w:rsidR="008B0C93" w:rsidRPr="00DF2300">
        <w:rPr>
          <w:rFonts w:ascii="Helv" w:hAnsi="Helv" w:cs="Helv"/>
          <w:sz w:val="20"/>
          <w:szCs w:val="20"/>
        </w:rPr>
        <w:t>3.2022</w:t>
      </w:r>
      <w:r w:rsidRPr="009D02DD">
        <w:rPr>
          <w:rFonts w:ascii="Helv" w:hAnsi="Helv" w:cs="Helv"/>
          <w:sz w:val="20"/>
          <w:szCs w:val="20"/>
        </w:rPr>
        <w:t>. godine.</w:t>
      </w:r>
    </w:p>
    <w:p w14:paraId="2E0064F9" w14:textId="77777777" w:rsidR="009A4109" w:rsidRPr="00D60FDD" w:rsidRDefault="009A4109" w:rsidP="001F275F">
      <w:pPr>
        <w:spacing w:before="300" w:after="300" w:line="240" w:lineRule="auto"/>
        <w:jc w:val="both"/>
        <w:outlineLvl w:val="1"/>
        <w:rPr>
          <w:rFonts w:ascii="Helv" w:hAnsi="Helv" w:cs="Helv"/>
          <w:sz w:val="20"/>
          <w:szCs w:val="20"/>
        </w:rPr>
      </w:pPr>
    </w:p>
    <w:sectPr w:rsidR="009A4109" w:rsidRPr="00D60FDD" w:rsidSect="00D60FD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F9C5EB7" w15:done="0"/>
  <w15:commentEx w15:paraId="5CEA7C81" w15:paraIdParent="6F9C5EB7" w15:done="0"/>
  <w15:commentEx w15:paraId="2AB73B9A" w15:done="0"/>
  <w15:commentEx w15:paraId="52765B82" w15:paraIdParent="2AB73B9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7CB"/>
    <w:multiLevelType w:val="multilevel"/>
    <w:tmpl w:val="077ED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2C05EF"/>
    <w:multiLevelType w:val="multilevel"/>
    <w:tmpl w:val="9612A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4F51B3"/>
    <w:multiLevelType w:val="multilevel"/>
    <w:tmpl w:val="254C6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42CAF"/>
    <w:multiLevelType w:val="hybridMultilevel"/>
    <w:tmpl w:val="F40651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26652614"/>
    <w:multiLevelType w:val="hybridMultilevel"/>
    <w:tmpl w:val="07906FA0"/>
    <w:lvl w:ilvl="0" w:tplc="041A0017">
      <w:start w:val="1"/>
      <w:numFmt w:val="low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5855E62"/>
    <w:multiLevelType w:val="multilevel"/>
    <w:tmpl w:val="1B46A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01A57"/>
    <w:multiLevelType w:val="hybridMultilevel"/>
    <w:tmpl w:val="3DAE867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5CCB14E6"/>
    <w:multiLevelType w:val="hybridMultilevel"/>
    <w:tmpl w:val="BD5643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4A132E4"/>
    <w:multiLevelType w:val="multilevel"/>
    <w:tmpl w:val="2D8E0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82562F"/>
    <w:multiLevelType w:val="hybridMultilevel"/>
    <w:tmpl w:val="04FA54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DBC6BEB"/>
    <w:multiLevelType w:val="multilevel"/>
    <w:tmpl w:val="C22CAB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
    <w:lvlOverride w:ilvl="0">
      <w:lvl w:ilvl="0">
        <w:numFmt w:val="lowerLetter"/>
        <w:lvlText w:val="%1."/>
        <w:lvlJc w:val="left"/>
      </w:lvl>
    </w:lvlOverride>
  </w:num>
  <w:num w:numId="3">
    <w:abstractNumId w:val="8"/>
  </w:num>
  <w:num w:numId="4">
    <w:abstractNumId w:val="0"/>
  </w:num>
  <w:num w:numId="5">
    <w:abstractNumId w:val="2"/>
  </w:num>
  <w:num w:numId="6">
    <w:abstractNumId w:val="5"/>
    <w:lvlOverride w:ilvl="0">
      <w:lvl w:ilvl="0">
        <w:numFmt w:val="lowerLetter"/>
        <w:lvlText w:val="%1."/>
        <w:lvlJc w:val="left"/>
      </w:lvl>
    </w:lvlOverride>
  </w:num>
  <w:num w:numId="7">
    <w:abstractNumId w:val="6"/>
  </w:num>
  <w:num w:numId="8">
    <w:abstractNumId w:val="9"/>
  </w:num>
  <w:num w:numId="9">
    <w:abstractNumId w:val="4"/>
  </w:num>
  <w:num w:numId="10">
    <w:abstractNumId w:val="3"/>
  </w:num>
  <w:num w:numId="11">
    <w:abstractNumId w:val="7"/>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Gauss">
    <w15:presenceInfo w15:providerId="None" w15:userId="Gaus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2DD"/>
    <w:rsid w:val="00054F61"/>
    <w:rsid w:val="00121D59"/>
    <w:rsid w:val="00150CFE"/>
    <w:rsid w:val="0015138F"/>
    <w:rsid w:val="001536EE"/>
    <w:rsid w:val="001913D8"/>
    <w:rsid w:val="001D512A"/>
    <w:rsid w:val="001F275F"/>
    <w:rsid w:val="00237451"/>
    <w:rsid w:val="0025632A"/>
    <w:rsid w:val="0028222A"/>
    <w:rsid w:val="002D66B8"/>
    <w:rsid w:val="002E4948"/>
    <w:rsid w:val="003727C5"/>
    <w:rsid w:val="00413A9B"/>
    <w:rsid w:val="0048176D"/>
    <w:rsid w:val="004A3B63"/>
    <w:rsid w:val="00516A13"/>
    <w:rsid w:val="00550543"/>
    <w:rsid w:val="005B1E4A"/>
    <w:rsid w:val="005D33A8"/>
    <w:rsid w:val="00600298"/>
    <w:rsid w:val="00636E88"/>
    <w:rsid w:val="00645D2C"/>
    <w:rsid w:val="00711E54"/>
    <w:rsid w:val="00775D62"/>
    <w:rsid w:val="00814999"/>
    <w:rsid w:val="0082336E"/>
    <w:rsid w:val="00832A94"/>
    <w:rsid w:val="008B0C93"/>
    <w:rsid w:val="0094673B"/>
    <w:rsid w:val="009A4109"/>
    <w:rsid w:val="009D02DD"/>
    <w:rsid w:val="009E3372"/>
    <w:rsid w:val="00AD31C6"/>
    <w:rsid w:val="00B049F3"/>
    <w:rsid w:val="00B4445D"/>
    <w:rsid w:val="00BA22F0"/>
    <w:rsid w:val="00BA3EF4"/>
    <w:rsid w:val="00BC6145"/>
    <w:rsid w:val="00C32764"/>
    <w:rsid w:val="00C51F6D"/>
    <w:rsid w:val="00C5344C"/>
    <w:rsid w:val="00C75D01"/>
    <w:rsid w:val="00C824F6"/>
    <w:rsid w:val="00CA461F"/>
    <w:rsid w:val="00CD374D"/>
    <w:rsid w:val="00CD52EB"/>
    <w:rsid w:val="00D46D83"/>
    <w:rsid w:val="00D60FDD"/>
    <w:rsid w:val="00D90842"/>
    <w:rsid w:val="00DF2300"/>
    <w:rsid w:val="00E72D79"/>
    <w:rsid w:val="00EA1E92"/>
    <w:rsid w:val="00EA3C15"/>
    <w:rsid w:val="00F25301"/>
    <w:rsid w:val="00F70E09"/>
    <w:rsid w:val="00FA4F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1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0FDD"/>
    <w:pPr>
      <w:ind w:left="720"/>
      <w:contextualSpacing/>
    </w:pPr>
  </w:style>
  <w:style w:type="character" w:styleId="Hiperveza">
    <w:name w:val="Hyperlink"/>
    <w:basedOn w:val="Zadanifontodlomka"/>
    <w:uiPriority w:val="99"/>
    <w:unhideWhenUsed/>
    <w:rsid w:val="008B0C93"/>
    <w:rPr>
      <w:color w:val="0000FF" w:themeColor="hyperlink"/>
      <w:u w:val="single"/>
    </w:rPr>
  </w:style>
  <w:style w:type="paragraph" w:styleId="Tekstbalonia">
    <w:name w:val="Balloon Text"/>
    <w:basedOn w:val="Normal"/>
    <w:link w:val="TekstbaloniaChar"/>
    <w:uiPriority w:val="99"/>
    <w:semiHidden/>
    <w:unhideWhenUsed/>
    <w:rsid w:val="004817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76D"/>
    <w:rPr>
      <w:rFonts w:ascii="Tahoma" w:hAnsi="Tahoma" w:cs="Tahoma"/>
      <w:sz w:val="16"/>
      <w:szCs w:val="16"/>
    </w:rPr>
  </w:style>
  <w:style w:type="character" w:styleId="Referencakomentara">
    <w:name w:val="annotation reference"/>
    <w:basedOn w:val="Zadanifontodlomka"/>
    <w:uiPriority w:val="99"/>
    <w:semiHidden/>
    <w:unhideWhenUsed/>
    <w:rsid w:val="0048176D"/>
    <w:rPr>
      <w:sz w:val="16"/>
      <w:szCs w:val="16"/>
    </w:rPr>
  </w:style>
  <w:style w:type="paragraph" w:styleId="Tekstkomentara">
    <w:name w:val="annotation text"/>
    <w:basedOn w:val="Normal"/>
    <w:link w:val="TekstkomentaraChar"/>
    <w:uiPriority w:val="99"/>
    <w:semiHidden/>
    <w:unhideWhenUsed/>
    <w:rsid w:val="0048176D"/>
    <w:pPr>
      <w:spacing w:line="240" w:lineRule="auto"/>
    </w:pPr>
    <w:rPr>
      <w:sz w:val="20"/>
      <w:szCs w:val="20"/>
    </w:rPr>
  </w:style>
  <w:style w:type="character" w:customStyle="1" w:styleId="TekstkomentaraChar">
    <w:name w:val="Tekst komentara Char"/>
    <w:basedOn w:val="Zadanifontodlomka"/>
    <w:link w:val="Tekstkomentara"/>
    <w:uiPriority w:val="99"/>
    <w:semiHidden/>
    <w:rsid w:val="0048176D"/>
    <w:rPr>
      <w:sz w:val="20"/>
      <w:szCs w:val="20"/>
    </w:rPr>
  </w:style>
  <w:style w:type="paragraph" w:styleId="Predmetkomentara">
    <w:name w:val="annotation subject"/>
    <w:basedOn w:val="Tekstkomentara"/>
    <w:next w:val="Tekstkomentara"/>
    <w:link w:val="PredmetkomentaraChar"/>
    <w:uiPriority w:val="99"/>
    <w:semiHidden/>
    <w:unhideWhenUsed/>
    <w:rsid w:val="0048176D"/>
    <w:rPr>
      <w:b/>
      <w:bCs/>
    </w:rPr>
  </w:style>
  <w:style w:type="character" w:customStyle="1" w:styleId="PredmetkomentaraChar">
    <w:name w:val="Predmet komentara Char"/>
    <w:basedOn w:val="TekstkomentaraChar"/>
    <w:link w:val="Predmetkomentara"/>
    <w:uiPriority w:val="99"/>
    <w:semiHidden/>
    <w:rsid w:val="0048176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60FDD"/>
    <w:pPr>
      <w:ind w:left="720"/>
      <w:contextualSpacing/>
    </w:pPr>
  </w:style>
  <w:style w:type="character" w:styleId="Hiperveza">
    <w:name w:val="Hyperlink"/>
    <w:basedOn w:val="Zadanifontodlomka"/>
    <w:uiPriority w:val="99"/>
    <w:unhideWhenUsed/>
    <w:rsid w:val="008B0C93"/>
    <w:rPr>
      <w:color w:val="0000FF" w:themeColor="hyperlink"/>
      <w:u w:val="single"/>
    </w:rPr>
  </w:style>
  <w:style w:type="paragraph" w:styleId="Tekstbalonia">
    <w:name w:val="Balloon Text"/>
    <w:basedOn w:val="Normal"/>
    <w:link w:val="TekstbaloniaChar"/>
    <w:uiPriority w:val="99"/>
    <w:semiHidden/>
    <w:unhideWhenUsed/>
    <w:rsid w:val="0048176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48176D"/>
    <w:rPr>
      <w:rFonts w:ascii="Tahoma" w:hAnsi="Tahoma" w:cs="Tahoma"/>
      <w:sz w:val="16"/>
      <w:szCs w:val="16"/>
    </w:rPr>
  </w:style>
  <w:style w:type="character" w:styleId="Referencakomentara">
    <w:name w:val="annotation reference"/>
    <w:basedOn w:val="Zadanifontodlomka"/>
    <w:uiPriority w:val="99"/>
    <w:semiHidden/>
    <w:unhideWhenUsed/>
    <w:rsid w:val="0048176D"/>
    <w:rPr>
      <w:sz w:val="16"/>
      <w:szCs w:val="16"/>
    </w:rPr>
  </w:style>
  <w:style w:type="paragraph" w:styleId="Tekstkomentara">
    <w:name w:val="annotation text"/>
    <w:basedOn w:val="Normal"/>
    <w:link w:val="TekstkomentaraChar"/>
    <w:uiPriority w:val="99"/>
    <w:semiHidden/>
    <w:unhideWhenUsed/>
    <w:rsid w:val="0048176D"/>
    <w:pPr>
      <w:spacing w:line="240" w:lineRule="auto"/>
    </w:pPr>
    <w:rPr>
      <w:sz w:val="20"/>
      <w:szCs w:val="20"/>
    </w:rPr>
  </w:style>
  <w:style w:type="character" w:customStyle="1" w:styleId="TekstkomentaraChar">
    <w:name w:val="Tekst komentara Char"/>
    <w:basedOn w:val="Zadanifontodlomka"/>
    <w:link w:val="Tekstkomentara"/>
    <w:uiPriority w:val="99"/>
    <w:semiHidden/>
    <w:rsid w:val="0048176D"/>
    <w:rPr>
      <w:sz w:val="20"/>
      <w:szCs w:val="20"/>
    </w:rPr>
  </w:style>
  <w:style w:type="paragraph" w:styleId="Predmetkomentara">
    <w:name w:val="annotation subject"/>
    <w:basedOn w:val="Tekstkomentara"/>
    <w:next w:val="Tekstkomentara"/>
    <w:link w:val="PredmetkomentaraChar"/>
    <w:uiPriority w:val="99"/>
    <w:semiHidden/>
    <w:unhideWhenUsed/>
    <w:rsid w:val="0048176D"/>
    <w:rPr>
      <w:b/>
      <w:bCs/>
    </w:rPr>
  </w:style>
  <w:style w:type="character" w:customStyle="1" w:styleId="PredmetkomentaraChar">
    <w:name w:val="Predmet komentara Char"/>
    <w:basedOn w:val="TekstkomentaraChar"/>
    <w:link w:val="Predmetkomentara"/>
    <w:uiPriority w:val="99"/>
    <w:semiHidden/>
    <w:rsid w:val="004817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578973">
      <w:bodyDiv w:val="1"/>
      <w:marLeft w:val="0"/>
      <w:marRight w:val="0"/>
      <w:marTop w:val="0"/>
      <w:marBottom w:val="0"/>
      <w:divBdr>
        <w:top w:val="none" w:sz="0" w:space="0" w:color="auto"/>
        <w:left w:val="none" w:sz="0" w:space="0" w:color="auto"/>
        <w:bottom w:val="none" w:sz="0" w:space="0" w:color="auto"/>
        <w:right w:val="none" w:sz="0" w:space="0" w:color="auto"/>
      </w:divBdr>
      <w:divsChild>
        <w:div w:id="1131365432">
          <w:marLeft w:val="0"/>
          <w:marRight w:val="0"/>
          <w:marTop w:val="0"/>
          <w:marBottom w:val="0"/>
          <w:divBdr>
            <w:top w:val="none" w:sz="0" w:space="0" w:color="auto"/>
            <w:left w:val="none" w:sz="0" w:space="0" w:color="auto"/>
            <w:bottom w:val="none" w:sz="0" w:space="0" w:color="auto"/>
            <w:right w:val="none" w:sz="0" w:space="0" w:color="auto"/>
          </w:divBdr>
        </w:div>
      </w:divsChild>
    </w:div>
    <w:div w:id="715662052">
      <w:bodyDiv w:val="1"/>
      <w:marLeft w:val="0"/>
      <w:marRight w:val="0"/>
      <w:marTop w:val="0"/>
      <w:marBottom w:val="0"/>
      <w:divBdr>
        <w:top w:val="none" w:sz="0" w:space="0" w:color="auto"/>
        <w:left w:val="none" w:sz="0" w:space="0" w:color="auto"/>
        <w:bottom w:val="none" w:sz="0" w:space="0" w:color="auto"/>
        <w:right w:val="none" w:sz="0" w:space="0" w:color="auto"/>
      </w:divBdr>
      <w:divsChild>
        <w:div w:id="1052070918">
          <w:marLeft w:val="0"/>
          <w:marRight w:val="0"/>
          <w:marTop w:val="0"/>
          <w:marBottom w:val="0"/>
          <w:divBdr>
            <w:top w:val="none" w:sz="0" w:space="0" w:color="auto"/>
            <w:left w:val="none" w:sz="0" w:space="0" w:color="auto"/>
            <w:bottom w:val="none" w:sz="0" w:space="0" w:color="auto"/>
            <w:right w:val="none" w:sz="0" w:space="0" w:color="auto"/>
          </w:divBdr>
        </w:div>
        <w:div w:id="1273051361">
          <w:marLeft w:val="0"/>
          <w:marRight w:val="0"/>
          <w:marTop w:val="0"/>
          <w:marBottom w:val="0"/>
          <w:divBdr>
            <w:top w:val="none" w:sz="0" w:space="0" w:color="auto"/>
            <w:left w:val="none" w:sz="0" w:space="0" w:color="auto"/>
            <w:bottom w:val="none" w:sz="0" w:space="0" w:color="auto"/>
            <w:right w:val="none" w:sz="0" w:space="0" w:color="auto"/>
          </w:divBdr>
        </w:div>
        <w:div w:id="475146947">
          <w:marLeft w:val="0"/>
          <w:marRight w:val="0"/>
          <w:marTop w:val="0"/>
          <w:marBottom w:val="0"/>
          <w:divBdr>
            <w:top w:val="none" w:sz="0" w:space="0" w:color="auto"/>
            <w:left w:val="none" w:sz="0" w:space="0" w:color="auto"/>
            <w:bottom w:val="none" w:sz="0" w:space="0" w:color="auto"/>
            <w:right w:val="none" w:sz="0" w:space="0" w:color="auto"/>
          </w:divBdr>
        </w:div>
        <w:div w:id="1233346191">
          <w:marLeft w:val="0"/>
          <w:marRight w:val="0"/>
          <w:marTop w:val="0"/>
          <w:marBottom w:val="0"/>
          <w:divBdr>
            <w:top w:val="none" w:sz="0" w:space="0" w:color="auto"/>
            <w:left w:val="none" w:sz="0" w:space="0" w:color="auto"/>
            <w:bottom w:val="none" w:sz="0" w:space="0" w:color="auto"/>
            <w:right w:val="none" w:sz="0" w:space="0" w:color="auto"/>
          </w:divBdr>
        </w:div>
        <w:div w:id="805315576">
          <w:marLeft w:val="0"/>
          <w:marRight w:val="0"/>
          <w:marTop w:val="0"/>
          <w:marBottom w:val="0"/>
          <w:divBdr>
            <w:top w:val="none" w:sz="0" w:space="0" w:color="auto"/>
            <w:left w:val="none" w:sz="0" w:space="0" w:color="auto"/>
            <w:bottom w:val="none" w:sz="0" w:space="0" w:color="auto"/>
            <w:right w:val="none" w:sz="0" w:space="0" w:color="auto"/>
          </w:divBdr>
        </w:div>
        <w:div w:id="673920401">
          <w:marLeft w:val="0"/>
          <w:marRight w:val="0"/>
          <w:marTop w:val="0"/>
          <w:marBottom w:val="0"/>
          <w:divBdr>
            <w:top w:val="none" w:sz="0" w:space="0" w:color="auto"/>
            <w:left w:val="none" w:sz="0" w:space="0" w:color="auto"/>
            <w:bottom w:val="none" w:sz="0" w:space="0" w:color="auto"/>
            <w:right w:val="none" w:sz="0" w:space="0" w:color="auto"/>
          </w:divBdr>
        </w:div>
        <w:div w:id="879050466">
          <w:marLeft w:val="0"/>
          <w:marRight w:val="0"/>
          <w:marTop w:val="0"/>
          <w:marBottom w:val="0"/>
          <w:divBdr>
            <w:top w:val="none" w:sz="0" w:space="0" w:color="auto"/>
            <w:left w:val="none" w:sz="0" w:space="0" w:color="auto"/>
            <w:bottom w:val="none" w:sz="0" w:space="0" w:color="auto"/>
            <w:right w:val="none" w:sz="0" w:space="0" w:color="auto"/>
          </w:divBdr>
        </w:div>
        <w:div w:id="1318611729">
          <w:marLeft w:val="0"/>
          <w:marRight w:val="0"/>
          <w:marTop w:val="0"/>
          <w:marBottom w:val="0"/>
          <w:divBdr>
            <w:top w:val="none" w:sz="0" w:space="0" w:color="auto"/>
            <w:left w:val="none" w:sz="0" w:space="0" w:color="auto"/>
            <w:bottom w:val="none" w:sz="0" w:space="0" w:color="auto"/>
            <w:right w:val="none" w:sz="0" w:space="0" w:color="auto"/>
          </w:divBdr>
        </w:div>
        <w:div w:id="271254992">
          <w:marLeft w:val="0"/>
          <w:marRight w:val="0"/>
          <w:marTop w:val="0"/>
          <w:marBottom w:val="0"/>
          <w:divBdr>
            <w:top w:val="none" w:sz="0" w:space="0" w:color="auto"/>
            <w:left w:val="none" w:sz="0" w:space="0" w:color="auto"/>
            <w:bottom w:val="none" w:sz="0" w:space="0" w:color="auto"/>
            <w:right w:val="none" w:sz="0" w:space="0" w:color="auto"/>
          </w:divBdr>
        </w:div>
        <w:div w:id="60761507">
          <w:marLeft w:val="0"/>
          <w:marRight w:val="0"/>
          <w:marTop w:val="0"/>
          <w:marBottom w:val="0"/>
          <w:divBdr>
            <w:top w:val="none" w:sz="0" w:space="0" w:color="auto"/>
            <w:left w:val="none" w:sz="0" w:space="0" w:color="auto"/>
            <w:bottom w:val="none" w:sz="0" w:space="0" w:color="auto"/>
            <w:right w:val="none" w:sz="0" w:space="0" w:color="auto"/>
          </w:divBdr>
        </w:div>
        <w:div w:id="2002345195">
          <w:marLeft w:val="0"/>
          <w:marRight w:val="0"/>
          <w:marTop w:val="0"/>
          <w:marBottom w:val="0"/>
          <w:divBdr>
            <w:top w:val="none" w:sz="0" w:space="0" w:color="auto"/>
            <w:left w:val="none" w:sz="0" w:space="0" w:color="auto"/>
            <w:bottom w:val="none" w:sz="0" w:space="0" w:color="auto"/>
            <w:right w:val="none" w:sz="0" w:space="0" w:color="auto"/>
          </w:divBdr>
        </w:div>
        <w:div w:id="1427923486">
          <w:marLeft w:val="0"/>
          <w:marRight w:val="0"/>
          <w:marTop w:val="0"/>
          <w:marBottom w:val="0"/>
          <w:divBdr>
            <w:top w:val="none" w:sz="0" w:space="0" w:color="auto"/>
            <w:left w:val="none" w:sz="0" w:space="0" w:color="auto"/>
            <w:bottom w:val="none" w:sz="0" w:space="0" w:color="auto"/>
            <w:right w:val="none" w:sz="0" w:space="0" w:color="auto"/>
          </w:divBdr>
        </w:div>
        <w:div w:id="850097752">
          <w:marLeft w:val="0"/>
          <w:marRight w:val="0"/>
          <w:marTop w:val="0"/>
          <w:marBottom w:val="0"/>
          <w:divBdr>
            <w:top w:val="none" w:sz="0" w:space="0" w:color="auto"/>
            <w:left w:val="none" w:sz="0" w:space="0" w:color="auto"/>
            <w:bottom w:val="none" w:sz="0" w:space="0" w:color="auto"/>
            <w:right w:val="none" w:sz="0" w:space="0" w:color="auto"/>
          </w:divBdr>
        </w:div>
        <w:div w:id="1149401910">
          <w:marLeft w:val="0"/>
          <w:marRight w:val="0"/>
          <w:marTop w:val="0"/>
          <w:marBottom w:val="0"/>
          <w:divBdr>
            <w:top w:val="none" w:sz="0" w:space="0" w:color="auto"/>
            <w:left w:val="none" w:sz="0" w:space="0" w:color="auto"/>
            <w:bottom w:val="none" w:sz="0" w:space="0" w:color="auto"/>
            <w:right w:val="none" w:sz="0" w:space="0" w:color="auto"/>
          </w:divBdr>
        </w:div>
        <w:div w:id="169171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ndovieu.gov.hr/" TargetMode="External"/><Relationship Id="rId3" Type="http://schemas.openxmlformats.org/officeDocument/2006/relationships/styles" Target="styles.xml"/><Relationship Id="rId7" Type="http://schemas.openxmlformats.org/officeDocument/2006/relationships/hyperlink" Target="mailto:zastitaosobnihpodataka@mfin.hr" TargetMode="Externa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F358-5EE4-4381-B764-2D3B82607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2638</Words>
  <Characters>15040</Characters>
  <Application>Microsoft Office Word</Application>
  <DocSecurity>0</DocSecurity>
  <Lines>125</Lines>
  <Paragraphs>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Pavičić</dc:creator>
  <cp:lastModifiedBy>Anita Pavičić</cp:lastModifiedBy>
  <cp:revision>2</cp:revision>
  <dcterms:created xsi:type="dcterms:W3CDTF">2022-03-16T08:49:00Z</dcterms:created>
  <dcterms:modified xsi:type="dcterms:W3CDTF">2022-03-16T08:49:00Z</dcterms:modified>
</cp:coreProperties>
</file>